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1880" w:rsidRPr="009B3CBB" w:rsidRDefault="00FF5828" w:rsidP="009B3CBB">
      <w:pPr>
        <w:jc w:val="center"/>
        <w:rPr>
          <w:rFonts w:ascii="Gotham Book" w:hAnsi="Gotham Book"/>
          <w:b/>
          <w:sz w:val="36"/>
          <w:szCs w:val="36"/>
        </w:rPr>
      </w:pPr>
      <w:r>
        <w:rPr>
          <w:rFonts w:ascii="Gotham Book" w:hAnsi="Gotham Book"/>
          <w:b/>
          <w:noProof/>
          <w:sz w:val="36"/>
          <w:szCs w:val="36"/>
        </w:rPr>
        <w:drawing>
          <wp:anchor distT="0" distB="0" distL="114300" distR="114300" simplePos="0" relativeHeight="251658240" behindDoc="1" locked="0" layoutInCell="1" allowOverlap="1" wp14:anchorId="7B3386EB" wp14:editId="02CBEA00">
            <wp:simplePos x="0" y="0"/>
            <wp:positionH relativeFrom="column">
              <wp:posOffset>-875886</wp:posOffset>
            </wp:positionH>
            <wp:positionV relativeFrom="paragraph">
              <wp:posOffset>-1041124</wp:posOffset>
            </wp:positionV>
            <wp:extent cx="2886075" cy="135601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edin_Company_Logo.png"/>
                    <pic:cNvPicPr/>
                  </pic:nvPicPr>
                  <pic:blipFill>
                    <a:blip r:embed="rId5">
                      <a:extLst>
                        <a:ext uri="{28A0092B-C50C-407E-A947-70E740481C1C}">
                          <a14:useLocalDpi xmlns:a14="http://schemas.microsoft.com/office/drawing/2010/main" val="0"/>
                        </a:ext>
                      </a:extLst>
                    </a:blip>
                    <a:stretch>
                      <a:fillRect/>
                    </a:stretch>
                  </pic:blipFill>
                  <pic:spPr>
                    <a:xfrm>
                      <a:off x="0" y="0"/>
                      <a:ext cx="2886075" cy="1356019"/>
                    </a:xfrm>
                    <a:prstGeom prst="rect">
                      <a:avLst/>
                    </a:prstGeom>
                  </pic:spPr>
                </pic:pic>
              </a:graphicData>
            </a:graphic>
            <wp14:sizeRelH relativeFrom="page">
              <wp14:pctWidth>0</wp14:pctWidth>
            </wp14:sizeRelH>
            <wp14:sizeRelV relativeFrom="page">
              <wp14:pctHeight>0</wp14:pctHeight>
            </wp14:sizeRelV>
          </wp:anchor>
        </w:drawing>
      </w:r>
      <w:r w:rsidR="009D4F35">
        <w:rPr>
          <w:rFonts w:ascii="Gotham Book" w:hAnsi="Gotham Book"/>
          <w:b/>
          <w:noProof/>
          <w:sz w:val="36"/>
          <w:szCs w:val="36"/>
        </w:rPr>
        <w:t>Micro Learning</w:t>
      </w:r>
    </w:p>
    <w:p w:rsidR="00CD1880" w:rsidRPr="00CD1880" w:rsidRDefault="00CD1880" w:rsidP="00CD1880">
      <w:pPr>
        <w:jc w:val="center"/>
        <w:rPr>
          <w:rFonts w:ascii="Gotham Book" w:hAnsi="Gotham Book"/>
          <w:b/>
          <w:sz w:val="28"/>
          <w:szCs w:val="28"/>
        </w:rPr>
      </w:pPr>
      <w:r w:rsidRPr="00CD1880">
        <w:rPr>
          <w:rFonts w:ascii="Gotham Book" w:hAnsi="Gotham Book"/>
          <w:b/>
          <w:sz w:val="28"/>
          <w:szCs w:val="28"/>
        </w:rPr>
        <w:t xml:space="preserve">Presented by </w:t>
      </w:r>
      <w:r w:rsidR="009D4F35">
        <w:rPr>
          <w:rFonts w:ascii="Gotham Book" w:hAnsi="Gotham Book"/>
          <w:b/>
          <w:sz w:val="28"/>
          <w:szCs w:val="28"/>
        </w:rPr>
        <w:t xml:space="preserve">Marta </w:t>
      </w:r>
      <w:proofErr w:type="spellStart"/>
      <w:r w:rsidR="009D4F35">
        <w:rPr>
          <w:rFonts w:ascii="Gotham Book" w:hAnsi="Gotham Book"/>
          <w:b/>
          <w:sz w:val="28"/>
          <w:szCs w:val="28"/>
        </w:rPr>
        <w:t>DeVolt</w:t>
      </w:r>
      <w:proofErr w:type="spellEnd"/>
      <w:r w:rsidRPr="00CD1880">
        <w:rPr>
          <w:rFonts w:ascii="Gotham Book" w:hAnsi="Gotham Book"/>
          <w:b/>
          <w:sz w:val="28"/>
          <w:szCs w:val="28"/>
        </w:rPr>
        <w:t xml:space="preserve">, </w:t>
      </w:r>
      <w:r w:rsidR="009D4F35">
        <w:rPr>
          <w:rFonts w:ascii="Gotham Book" w:hAnsi="Gotham Book"/>
          <w:b/>
          <w:sz w:val="28"/>
          <w:szCs w:val="28"/>
        </w:rPr>
        <w:t>M</w:t>
      </w:r>
      <w:r w:rsidR="005243CE" w:rsidRPr="005243CE">
        <w:rPr>
          <w:rFonts w:ascii="Gotham Book" w:hAnsi="Gotham Book"/>
          <w:b/>
          <w:sz w:val="28"/>
          <w:szCs w:val="28"/>
        </w:rPr>
        <w:t xml:space="preserve">N, RN-BC, </w:t>
      </w:r>
      <w:proofErr w:type="spellStart"/>
      <w:r w:rsidR="009D4F35">
        <w:rPr>
          <w:rFonts w:ascii="Gotham Book" w:hAnsi="Gotham Book"/>
          <w:b/>
          <w:sz w:val="28"/>
          <w:szCs w:val="28"/>
        </w:rPr>
        <w:t>RNC</w:t>
      </w:r>
      <w:proofErr w:type="spellEnd"/>
      <w:r w:rsidR="009D4F35">
        <w:rPr>
          <w:rFonts w:ascii="Gotham Book" w:hAnsi="Gotham Book"/>
          <w:b/>
          <w:sz w:val="28"/>
          <w:szCs w:val="28"/>
        </w:rPr>
        <w:t>-OB</w:t>
      </w:r>
    </w:p>
    <w:p w:rsidR="00CD1880" w:rsidRDefault="00CD1880" w:rsidP="00CD1880">
      <w:pPr>
        <w:jc w:val="center"/>
        <w:rPr>
          <w:rFonts w:ascii="Gotham Book" w:hAnsi="Gotham Book"/>
          <w:b/>
          <w:sz w:val="28"/>
          <w:szCs w:val="28"/>
        </w:rPr>
      </w:pPr>
      <w:r w:rsidRPr="00CD1880">
        <w:rPr>
          <w:rFonts w:ascii="Gotham Book" w:hAnsi="Gotham Book"/>
          <w:b/>
          <w:sz w:val="28"/>
          <w:szCs w:val="28"/>
        </w:rPr>
        <w:t xml:space="preserve">Tuesday, </w:t>
      </w:r>
      <w:r w:rsidR="009D4F35">
        <w:rPr>
          <w:rFonts w:ascii="Gotham Book" w:hAnsi="Gotham Book"/>
          <w:b/>
          <w:sz w:val="28"/>
          <w:szCs w:val="28"/>
        </w:rPr>
        <w:t>November 19</w:t>
      </w:r>
      <w:r w:rsidR="007C1983">
        <w:rPr>
          <w:rFonts w:ascii="Gotham Book" w:hAnsi="Gotham Book"/>
          <w:b/>
          <w:sz w:val="28"/>
          <w:szCs w:val="28"/>
        </w:rPr>
        <w:t>th</w:t>
      </w:r>
      <w:r w:rsidRPr="00CD1880">
        <w:rPr>
          <w:rFonts w:ascii="Gotham Book" w:hAnsi="Gotham Book"/>
          <w:b/>
          <w:sz w:val="28"/>
          <w:szCs w:val="28"/>
        </w:rPr>
        <w:t>, 2019 at 12</w:t>
      </w:r>
      <w:r w:rsidR="009D4F35">
        <w:rPr>
          <w:rFonts w:ascii="Gotham Book" w:hAnsi="Gotham Book"/>
          <w:b/>
          <w:sz w:val="28"/>
          <w:szCs w:val="28"/>
        </w:rPr>
        <w:t>:00</w:t>
      </w:r>
      <w:r w:rsidRPr="00CD1880">
        <w:rPr>
          <w:rFonts w:ascii="Gotham Book" w:hAnsi="Gotham Book"/>
          <w:b/>
          <w:sz w:val="28"/>
          <w:szCs w:val="28"/>
        </w:rPr>
        <w:t xml:space="preserve"> PST</w:t>
      </w:r>
    </w:p>
    <w:p w:rsidR="009D4F35" w:rsidRDefault="00CD1880" w:rsidP="009D4F35">
      <w:pPr>
        <w:jc w:val="center"/>
        <w:rPr>
          <w:rFonts w:ascii="Gotham Book" w:hAnsi="Gotham Book"/>
          <w:sz w:val="24"/>
          <w:szCs w:val="24"/>
        </w:rPr>
      </w:pPr>
      <w:r w:rsidRPr="00CD1880">
        <w:rPr>
          <w:rFonts w:ascii="Gotham Book" w:hAnsi="Gotham Book"/>
          <w:sz w:val="24"/>
          <w:szCs w:val="24"/>
        </w:rPr>
        <w:t>Webinar Series Provided by ANPD WA, an affiliate of ANPD</w:t>
      </w:r>
    </w:p>
    <w:p w:rsidR="009D4F35" w:rsidRPr="009D4F35" w:rsidRDefault="009D4F35" w:rsidP="009D4F35">
      <w:pPr>
        <w:ind w:left="-360"/>
        <w:rPr>
          <w:rFonts w:ascii="Gotham Book" w:hAnsi="Gotham Book"/>
          <w:szCs w:val="24"/>
        </w:rPr>
      </w:pPr>
      <w:r>
        <w:rPr>
          <w:rFonts w:ascii="Gotham Book" w:hAnsi="Gotham Book"/>
          <w:szCs w:val="24"/>
        </w:rPr>
        <w:t>Marta DeVolt is</w:t>
      </w:r>
      <w:r w:rsidRPr="009D4F35">
        <w:rPr>
          <w:rFonts w:ascii="Gotham Book" w:hAnsi="Gotham Book"/>
          <w:szCs w:val="24"/>
        </w:rPr>
        <w:t xml:space="preserve"> a Program Manager for the </w:t>
      </w:r>
      <w:r>
        <w:rPr>
          <w:rFonts w:ascii="Gotham Book" w:hAnsi="Gotham Book"/>
          <w:szCs w:val="24"/>
        </w:rPr>
        <w:t>transition into practice</w:t>
      </w:r>
      <w:r w:rsidRPr="009D4F35">
        <w:rPr>
          <w:rFonts w:ascii="Gotham Book" w:hAnsi="Gotham Book"/>
          <w:szCs w:val="24"/>
        </w:rPr>
        <w:t xml:space="preserve"> programs </w:t>
      </w:r>
      <w:r>
        <w:rPr>
          <w:rFonts w:ascii="Gotham Book" w:hAnsi="Gotham Book"/>
          <w:szCs w:val="24"/>
        </w:rPr>
        <w:t>at the system level for the</w:t>
      </w:r>
      <w:r w:rsidRPr="009D4F35">
        <w:rPr>
          <w:rFonts w:ascii="Gotham Book" w:hAnsi="Gotham Book"/>
          <w:szCs w:val="24"/>
        </w:rPr>
        <w:t xml:space="preserve"> Providence St Joseph Health System Clinical Academy.  Her specialties include perinatal, neonatal, and NPD fellowship.  She is certified in both nursing professional development and inpatient obstetrics and she has been active in the ANPD and obstetric communities through local and national presentations.  Her professional background includes obstetric nursing, professional development, and simulation development and facilitation.  Marta lives in North Bend, WA with her husband (who is also a nurse), her three young children, and her chinchilla!  When she is not working and caring for her family, she enjoys reading, knitting or sewing, and spending time outside.</w:t>
      </w:r>
    </w:p>
    <w:p w:rsidR="00CD1880" w:rsidRDefault="00CD1880" w:rsidP="009D4F35">
      <w:pPr>
        <w:ind w:left="-360"/>
        <w:rPr>
          <w:rFonts w:ascii="Gotham Book" w:hAnsi="Gotham Book"/>
          <w:sz w:val="24"/>
          <w:szCs w:val="24"/>
        </w:rPr>
      </w:pPr>
      <w:r w:rsidRPr="00CD1880">
        <w:rPr>
          <w:rFonts w:ascii="Gotham Book" w:hAnsi="Gotham Book"/>
          <w:b/>
          <w:sz w:val="24"/>
          <w:szCs w:val="24"/>
        </w:rPr>
        <w:t>Target audience:</w:t>
      </w:r>
      <w:r w:rsidRPr="00CD1880">
        <w:rPr>
          <w:rFonts w:ascii="Gotham Book" w:hAnsi="Gotham Book"/>
          <w:sz w:val="24"/>
          <w:szCs w:val="24"/>
        </w:rPr>
        <w:t xml:space="preserve">  NPD practitioners, RN</w:t>
      </w:r>
      <w:r>
        <w:rPr>
          <w:rFonts w:ascii="Gotham Book" w:hAnsi="Gotham Book"/>
          <w:sz w:val="24"/>
          <w:szCs w:val="24"/>
        </w:rPr>
        <w:t>s interested in NPD specialty, nursing l</w:t>
      </w:r>
      <w:r w:rsidRPr="00CD1880">
        <w:rPr>
          <w:rFonts w:ascii="Gotham Book" w:hAnsi="Gotham Book"/>
          <w:sz w:val="24"/>
          <w:szCs w:val="24"/>
        </w:rPr>
        <w:t>eaders</w:t>
      </w:r>
    </w:p>
    <w:p w:rsidR="00B95E63" w:rsidRDefault="00B95E63" w:rsidP="00FF5828">
      <w:pPr>
        <w:ind w:left="-360"/>
        <w:rPr>
          <w:rFonts w:ascii="Gotham Book" w:hAnsi="Gotham Book"/>
          <w:sz w:val="24"/>
          <w:szCs w:val="24"/>
        </w:rPr>
      </w:pPr>
      <w:r>
        <w:rPr>
          <w:rFonts w:ascii="Gotham Book" w:hAnsi="Gotham Book"/>
          <w:b/>
          <w:sz w:val="24"/>
          <w:szCs w:val="24"/>
        </w:rPr>
        <w:t>Learning Objectives:</w:t>
      </w:r>
    </w:p>
    <w:p w:rsidR="00E317F1" w:rsidRPr="009D4F35" w:rsidRDefault="00097ABE" w:rsidP="009D4F35">
      <w:pPr>
        <w:numPr>
          <w:ilvl w:val="0"/>
          <w:numId w:val="6"/>
        </w:numPr>
        <w:tabs>
          <w:tab w:val="num" w:pos="720"/>
        </w:tabs>
        <w:spacing w:after="0" w:line="240" w:lineRule="auto"/>
        <w:rPr>
          <w:rFonts w:ascii="Gotham Book" w:hAnsi="Gotham Book"/>
          <w:szCs w:val="20"/>
        </w:rPr>
      </w:pPr>
      <w:r w:rsidRPr="009D4F35">
        <w:rPr>
          <w:rFonts w:ascii="Gotham Book" w:hAnsi="Gotham Book"/>
          <w:szCs w:val="20"/>
        </w:rPr>
        <w:t>Differentiate between use of micro-learning in just-in-time learning and within a larger “learni</w:t>
      </w:r>
      <w:r w:rsidRPr="009D4F35">
        <w:rPr>
          <w:rFonts w:ascii="Gotham Book" w:hAnsi="Gotham Book"/>
          <w:szCs w:val="20"/>
        </w:rPr>
        <w:t>ng campaign” </w:t>
      </w:r>
    </w:p>
    <w:p w:rsidR="00E317F1" w:rsidRPr="009D4F35" w:rsidRDefault="00097ABE" w:rsidP="009D4F35">
      <w:pPr>
        <w:numPr>
          <w:ilvl w:val="0"/>
          <w:numId w:val="6"/>
        </w:numPr>
        <w:tabs>
          <w:tab w:val="num" w:pos="720"/>
        </w:tabs>
        <w:spacing w:after="0" w:line="240" w:lineRule="auto"/>
        <w:rPr>
          <w:rFonts w:ascii="Gotham Book" w:hAnsi="Gotham Book"/>
          <w:szCs w:val="20"/>
        </w:rPr>
      </w:pPr>
      <w:r w:rsidRPr="009D4F35">
        <w:rPr>
          <w:rFonts w:ascii="Gotham Book" w:hAnsi="Gotham Book"/>
          <w:szCs w:val="20"/>
        </w:rPr>
        <w:t xml:space="preserve">Identify appropriate scenarios for using </w:t>
      </w:r>
      <w:r w:rsidR="009D4F35" w:rsidRPr="009D4F35">
        <w:rPr>
          <w:rFonts w:ascii="Gotham Book" w:hAnsi="Gotham Book"/>
          <w:szCs w:val="20"/>
        </w:rPr>
        <w:t>micro learning</w:t>
      </w:r>
      <w:r w:rsidRPr="009D4F35">
        <w:rPr>
          <w:rFonts w:ascii="Gotham Book" w:hAnsi="Gotham Book"/>
          <w:szCs w:val="20"/>
        </w:rPr>
        <w:t xml:space="preserve"> as an educational approach </w:t>
      </w:r>
    </w:p>
    <w:p w:rsidR="00E317F1" w:rsidRPr="009D4F35" w:rsidRDefault="00097ABE" w:rsidP="009D4F35">
      <w:pPr>
        <w:numPr>
          <w:ilvl w:val="0"/>
          <w:numId w:val="6"/>
        </w:numPr>
        <w:tabs>
          <w:tab w:val="num" w:pos="720"/>
        </w:tabs>
        <w:spacing w:after="0" w:line="240" w:lineRule="auto"/>
        <w:rPr>
          <w:rFonts w:ascii="Gotham Book" w:hAnsi="Gotham Book"/>
          <w:szCs w:val="20"/>
        </w:rPr>
      </w:pPr>
      <w:r w:rsidRPr="009D4F35">
        <w:rPr>
          <w:rFonts w:ascii="Gotham Book" w:hAnsi="Gotham Book"/>
          <w:szCs w:val="20"/>
        </w:rPr>
        <w:t xml:space="preserve">Begin to create a </w:t>
      </w:r>
      <w:r w:rsidR="009D4F35" w:rsidRPr="009D4F35">
        <w:rPr>
          <w:rFonts w:ascii="Gotham Book" w:hAnsi="Gotham Book"/>
          <w:szCs w:val="20"/>
        </w:rPr>
        <w:t>micro learning</w:t>
      </w:r>
      <w:r w:rsidRPr="009D4F35">
        <w:rPr>
          <w:rFonts w:ascii="Gotham Book" w:hAnsi="Gotham Book"/>
          <w:szCs w:val="20"/>
        </w:rPr>
        <w:t xml:space="preserve"> experience for just-in-time training </w:t>
      </w:r>
    </w:p>
    <w:p w:rsidR="00E317F1" w:rsidRPr="009D4F35" w:rsidRDefault="00097ABE" w:rsidP="009D4F35">
      <w:pPr>
        <w:numPr>
          <w:ilvl w:val="0"/>
          <w:numId w:val="6"/>
        </w:numPr>
        <w:tabs>
          <w:tab w:val="num" w:pos="720"/>
        </w:tabs>
        <w:spacing w:after="0" w:line="240" w:lineRule="auto"/>
        <w:rPr>
          <w:rFonts w:ascii="Gotham Book" w:hAnsi="Gotham Book"/>
          <w:szCs w:val="20"/>
        </w:rPr>
      </w:pPr>
      <w:r w:rsidRPr="009D4F35">
        <w:rPr>
          <w:rFonts w:ascii="Gotham Book" w:hAnsi="Gotham Book"/>
          <w:szCs w:val="20"/>
        </w:rPr>
        <w:t xml:space="preserve">Begin to create a </w:t>
      </w:r>
      <w:r w:rsidR="009D4F35" w:rsidRPr="009D4F35">
        <w:rPr>
          <w:rFonts w:ascii="Gotham Book" w:hAnsi="Gotham Book"/>
          <w:szCs w:val="20"/>
        </w:rPr>
        <w:t>micro learning</w:t>
      </w:r>
      <w:r w:rsidRPr="009D4F35">
        <w:rPr>
          <w:rFonts w:ascii="Gotham Book" w:hAnsi="Gotham Book"/>
          <w:szCs w:val="20"/>
        </w:rPr>
        <w:t xml:space="preserve"> experience for a “learning campaign” </w:t>
      </w:r>
    </w:p>
    <w:p w:rsidR="00E317F1" w:rsidRPr="009D4F35" w:rsidRDefault="00097ABE" w:rsidP="009D4F35">
      <w:pPr>
        <w:numPr>
          <w:ilvl w:val="0"/>
          <w:numId w:val="6"/>
        </w:numPr>
        <w:tabs>
          <w:tab w:val="num" w:pos="720"/>
        </w:tabs>
        <w:spacing w:after="0" w:line="240" w:lineRule="auto"/>
        <w:rPr>
          <w:rFonts w:ascii="Gotham Book" w:hAnsi="Gotham Book"/>
          <w:sz w:val="20"/>
          <w:szCs w:val="20"/>
        </w:rPr>
      </w:pPr>
      <w:r w:rsidRPr="009D4F35">
        <w:rPr>
          <w:rFonts w:ascii="Gotham Book" w:hAnsi="Gotham Book"/>
          <w:szCs w:val="20"/>
        </w:rPr>
        <w:t>Identify ways to</w:t>
      </w:r>
      <w:r w:rsidRPr="009D4F35">
        <w:rPr>
          <w:rFonts w:ascii="Gotham Book" w:hAnsi="Gotham Book"/>
          <w:szCs w:val="20"/>
        </w:rPr>
        <w:t xml:space="preserve"> make the case for </w:t>
      </w:r>
      <w:r w:rsidR="009D4F35" w:rsidRPr="009D4F35">
        <w:rPr>
          <w:rFonts w:ascii="Gotham Book" w:hAnsi="Gotham Book"/>
          <w:szCs w:val="20"/>
        </w:rPr>
        <w:t>micro learning</w:t>
      </w:r>
      <w:r w:rsidRPr="009D4F35">
        <w:rPr>
          <w:rFonts w:ascii="Gotham Book" w:hAnsi="Gotham Book"/>
          <w:szCs w:val="20"/>
        </w:rPr>
        <w:t xml:space="preserve"> as a learning approach</w:t>
      </w:r>
      <w:r w:rsidRPr="009D4F35">
        <w:rPr>
          <w:rFonts w:ascii="Gotham Book" w:hAnsi="Gotham Book"/>
          <w:sz w:val="24"/>
          <w:szCs w:val="20"/>
        </w:rPr>
        <w:t> </w:t>
      </w:r>
    </w:p>
    <w:p w:rsidR="009D4F35" w:rsidRDefault="009D4F35" w:rsidP="00FF5828">
      <w:pPr>
        <w:ind w:left="-360"/>
        <w:rPr>
          <w:rFonts w:ascii="Gotham Book" w:hAnsi="Gotham Book"/>
          <w:b/>
          <w:sz w:val="24"/>
          <w:szCs w:val="24"/>
        </w:rPr>
      </w:pPr>
    </w:p>
    <w:p w:rsidR="00CD1880" w:rsidRPr="00CD1880" w:rsidRDefault="00CD1880" w:rsidP="00FF5828">
      <w:pPr>
        <w:ind w:left="-360"/>
        <w:rPr>
          <w:rFonts w:ascii="Gotham Book" w:hAnsi="Gotham Book"/>
          <w:sz w:val="24"/>
          <w:szCs w:val="24"/>
        </w:rPr>
      </w:pPr>
      <w:r w:rsidRPr="00FF5828">
        <w:rPr>
          <w:rFonts w:ascii="Gotham Book" w:hAnsi="Gotham Book"/>
          <w:b/>
          <w:sz w:val="24"/>
          <w:szCs w:val="24"/>
        </w:rPr>
        <w:t>Contact Hours:</w:t>
      </w:r>
      <w:r w:rsidRPr="00FF5828">
        <w:rPr>
          <w:rFonts w:ascii="Gotham Light" w:eastAsia="Gotham Book" w:hAnsi="Gotham Light"/>
          <w:b/>
          <w:color w:val="17365D" w:themeColor="text2" w:themeShade="BF"/>
          <w:sz w:val="18"/>
          <w:szCs w:val="18"/>
        </w:rPr>
        <w:t xml:space="preserve"> </w:t>
      </w:r>
      <w:r w:rsidRPr="00CD1880">
        <w:rPr>
          <w:rFonts w:ascii="Gotham Book" w:hAnsi="Gotham Book"/>
          <w:sz w:val="24"/>
          <w:szCs w:val="24"/>
        </w:rPr>
        <w:t>Provider approved by the California Board of Registered Nursing, Provider Number 16541 for 1.0 Contact Hours (pending)</w:t>
      </w:r>
      <w:r w:rsidR="0002180D">
        <w:rPr>
          <w:rFonts w:ascii="Gotham Book" w:hAnsi="Gotham Book"/>
          <w:sz w:val="24"/>
          <w:szCs w:val="24"/>
        </w:rPr>
        <w:t>.</w:t>
      </w:r>
    </w:p>
    <w:p w:rsidR="00CD1880" w:rsidRPr="009B3CBB" w:rsidRDefault="00CD1880" w:rsidP="0002180D">
      <w:pPr>
        <w:ind w:left="-360"/>
        <w:rPr>
          <w:rFonts w:ascii="Gotham Book" w:hAnsi="Gotham Book"/>
          <w:sz w:val="18"/>
          <w:szCs w:val="18"/>
        </w:rPr>
      </w:pPr>
      <w:r w:rsidRPr="009B3CBB">
        <w:rPr>
          <w:rFonts w:ascii="Gotham Book" w:hAnsi="Gotham Book"/>
          <w:sz w:val="18"/>
          <w:szCs w:val="18"/>
        </w:rPr>
        <w:t>None of the instructors, planners, or faculty/content specialists ha</w:t>
      </w:r>
      <w:r w:rsidR="00FF5828" w:rsidRPr="009B3CBB">
        <w:rPr>
          <w:rFonts w:ascii="Gotham Book" w:hAnsi="Gotham Book"/>
          <w:sz w:val="18"/>
          <w:szCs w:val="18"/>
        </w:rPr>
        <w:t xml:space="preserve">s </w:t>
      </w:r>
      <w:r w:rsidRPr="009B3CBB">
        <w:rPr>
          <w:rFonts w:ascii="Gotham Book" w:hAnsi="Gotham Book"/>
          <w:sz w:val="18"/>
          <w:szCs w:val="18"/>
        </w:rPr>
        <w:t>any conflict of interest or will be discussing any off-label product use</w:t>
      </w:r>
      <w:r w:rsidR="0002180D" w:rsidRPr="009B3CBB">
        <w:rPr>
          <w:rFonts w:ascii="Gotham Book" w:hAnsi="Gotham Book"/>
          <w:sz w:val="18"/>
          <w:szCs w:val="18"/>
        </w:rPr>
        <w:t>. This class has n</w:t>
      </w:r>
      <w:r w:rsidRPr="009B3CBB">
        <w:rPr>
          <w:rFonts w:ascii="Gotham Book" w:hAnsi="Gotham Book"/>
          <w:sz w:val="18"/>
          <w:szCs w:val="18"/>
        </w:rPr>
        <w:t>o commercial support or sponsorship, nor is it co-sponsored</w:t>
      </w:r>
      <w:r w:rsidR="0002180D" w:rsidRPr="009B3CBB">
        <w:rPr>
          <w:rFonts w:ascii="Gotham Book" w:hAnsi="Gotham Book"/>
          <w:sz w:val="18"/>
          <w:szCs w:val="18"/>
        </w:rPr>
        <w:t xml:space="preserve">. </w:t>
      </w:r>
    </w:p>
    <w:p w:rsidR="00FF5828" w:rsidRDefault="00FF5828" w:rsidP="00FF5828">
      <w:pPr>
        <w:ind w:left="-360"/>
        <w:rPr>
          <w:rFonts w:ascii="Gotham Book" w:hAnsi="Gotham Book"/>
          <w:b/>
          <w:sz w:val="24"/>
          <w:szCs w:val="24"/>
        </w:rPr>
      </w:pPr>
      <w:r w:rsidRPr="00FF5828">
        <w:rPr>
          <w:rFonts w:ascii="Gotham Book" w:hAnsi="Gotham Book"/>
          <w:b/>
          <w:sz w:val="24"/>
          <w:szCs w:val="24"/>
        </w:rPr>
        <w:t>Successful Completion:</w:t>
      </w:r>
      <w:r w:rsidR="0002180D">
        <w:rPr>
          <w:rFonts w:ascii="Gotham Book" w:hAnsi="Gotham Book"/>
          <w:b/>
          <w:sz w:val="24"/>
          <w:szCs w:val="24"/>
        </w:rPr>
        <w:t xml:space="preserve"> </w:t>
      </w:r>
      <w:r w:rsidR="0002180D" w:rsidRPr="0002180D">
        <w:rPr>
          <w:rFonts w:ascii="Gotham Book" w:hAnsi="Gotham Book"/>
          <w:sz w:val="24"/>
          <w:szCs w:val="24"/>
        </w:rPr>
        <w:t xml:space="preserve">View webinar in its entirety, complete </w:t>
      </w:r>
      <w:r w:rsidR="0002180D">
        <w:rPr>
          <w:rFonts w:ascii="Gotham Book" w:hAnsi="Gotham Book"/>
          <w:sz w:val="24"/>
          <w:szCs w:val="24"/>
        </w:rPr>
        <w:t xml:space="preserve">online </w:t>
      </w:r>
      <w:r w:rsidR="0002180D" w:rsidRPr="0002180D">
        <w:rPr>
          <w:rFonts w:ascii="Gotham Book" w:hAnsi="Gotham Book"/>
          <w:sz w:val="24"/>
          <w:szCs w:val="24"/>
        </w:rPr>
        <w:t>evaluation.</w:t>
      </w:r>
      <w:r w:rsidR="0002180D">
        <w:rPr>
          <w:rFonts w:ascii="Gotham Book" w:hAnsi="Gotham Book"/>
          <w:b/>
          <w:sz w:val="24"/>
          <w:szCs w:val="24"/>
        </w:rPr>
        <w:t xml:space="preserve"> </w:t>
      </w:r>
    </w:p>
    <w:p w:rsidR="00CD1880" w:rsidRPr="00CD1880" w:rsidRDefault="0002180D" w:rsidP="009D4F35">
      <w:pPr>
        <w:rPr>
          <w:rFonts w:ascii="Gotham Book" w:hAnsi="Gotham Book"/>
          <w:b/>
          <w:sz w:val="32"/>
          <w:szCs w:val="32"/>
        </w:rPr>
      </w:pPr>
      <w:bookmarkStart w:id="0" w:name="_GoBack"/>
      <w:bookmarkEnd w:id="0"/>
      <w:r w:rsidRPr="0002180D">
        <w:rPr>
          <w:rFonts w:ascii="Gotham Book" w:hAnsi="Gotham Book"/>
          <w:sz w:val="24"/>
          <w:szCs w:val="24"/>
        </w:rPr>
        <w:t>For more info and to Join ANPD WA, visit</w:t>
      </w:r>
      <w:r>
        <w:rPr>
          <w:rFonts w:ascii="Gotham Book" w:hAnsi="Gotham Book"/>
          <w:b/>
          <w:sz w:val="24"/>
          <w:szCs w:val="24"/>
        </w:rPr>
        <w:t xml:space="preserve"> </w:t>
      </w:r>
      <w:hyperlink r:id="rId6" w:history="1">
        <w:r w:rsidRPr="00176ADB">
          <w:rPr>
            <w:rStyle w:val="Hyperlink"/>
            <w:rFonts w:ascii="Gotham Book" w:hAnsi="Gotham Book"/>
            <w:b/>
            <w:sz w:val="24"/>
            <w:szCs w:val="24"/>
          </w:rPr>
          <w:t>https://www.anpdwa.org/</w:t>
        </w:r>
      </w:hyperlink>
    </w:p>
    <w:sectPr w:rsidR="00CD1880" w:rsidRPr="00CD1880" w:rsidSect="0002180D">
      <w:pgSz w:w="12240" w:h="15840"/>
      <w:pgMar w:top="1440" w:right="108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otham Book">
    <w:altName w:val="Century"/>
    <w:panose1 w:val="020B0604020202020204"/>
    <w:charset w:val="00"/>
    <w:family w:val="modern"/>
    <w:notTrueType/>
    <w:pitch w:val="variable"/>
    <w:sig w:usb0="00000001" w:usb1="00000000" w:usb2="00000000" w:usb3="00000000" w:csb0="0000000B"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Light">
    <w:altName w:val="Arial"/>
    <w:panose1 w:val="020B0604020202020204"/>
    <w:charset w:val="00"/>
    <w:family w:val="modern"/>
    <w:notTrueType/>
    <w:pitch w:val="variable"/>
    <w:sig w:usb0="00000001" w:usb1="4000004A" w:usb2="00000000" w:usb3="00000000" w:csb0="0000000B"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1910F0"/>
    <w:multiLevelType w:val="hybridMultilevel"/>
    <w:tmpl w:val="E5DA5D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97C4F15"/>
    <w:multiLevelType w:val="hybridMultilevel"/>
    <w:tmpl w:val="5582D4C0"/>
    <w:lvl w:ilvl="0" w:tplc="8AC079FC">
      <w:start w:val="1"/>
      <w:numFmt w:val="bullet"/>
      <w:lvlText w:val="•"/>
      <w:lvlJc w:val="left"/>
      <w:pPr>
        <w:ind w:hanging="270"/>
      </w:pPr>
      <w:rPr>
        <w:rFonts w:ascii="Gotham Book" w:eastAsia="Gotham Book" w:hAnsi="Gotham Book" w:hint="default"/>
        <w:color w:val="646E7B"/>
        <w:sz w:val="18"/>
        <w:szCs w:val="18"/>
      </w:rPr>
    </w:lvl>
    <w:lvl w:ilvl="1" w:tplc="53E01882">
      <w:start w:val="1"/>
      <w:numFmt w:val="bullet"/>
      <w:lvlText w:val="•"/>
      <w:lvlJc w:val="left"/>
      <w:rPr>
        <w:rFonts w:hint="default"/>
      </w:rPr>
    </w:lvl>
    <w:lvl w:ilvl="2" w:tplc="B1E6343C">
      <w:start w:val="1"/>
      <w:numFmt w:val="bullet"/>
      <w:lvlText w:val="•"/>
      <w:lvlJc w:val="left"/>
      <w:rPr>
        <w:rFonts w:hint="default"/>
      </w:rPr>
    </w:lvl>
    <w:lvl w:ilvl="3" w:tplc="2EB0904A">
      <w:start w:val="1"/>
      <w:numFmt w:val="bullet"/>
      <w:lvlText w:val="•"/>
      <w:lvlJc w:val="left"/>
      <w:rPr>
        <w:rFonts w:hint="default"/>
      </w:rPr>
    </w:lvl>
    <w:lvl w:ilvl="4" w:tplc="DE20F2B2">
      <w:start w:val="1"/>
      <w:numFmt w:val="bullet"/>
      <w:lvlText w:val="•"/>
      <w:lvlJc w:val="left"/>
      <w:rPr>
        <w:rFonts w:hint="default"/>
      </w:rPr>
    </w:lvl>
    <w:lvl w:ilvl="5" w:tplc="58F4F326">
      <w:start w:val="1"/>
      <w:numFmt w:val="bullet"/>
      <w:lvlText w:val="•"/>
      <w:lvlJc w:val="left"/>
      <w:rPr>
        <w:rFonts w:hint="default"/>
      </w:rPr>
    </w:lvl>
    <w:lvl w:ilvl="6" w:tplc="88FCB6CA">
      <w:start w:val="1"/>
      <w:numFmt w:val="bullet"/>
      <w:lvlText w:val="•"/>
      <w:lvlJc w:val="left"/>
      <w:rPr>
        <w:rFonts w:hint="default"/>
      </w:rPr>
    </w:lvl>
    <w:lvl w:ilvl="7" w:tplc="ED9AB568">
      <w:start w:val="1"/>
      <w:numFmt w:val="bullet"/>
      <w:lvlText w:val="•"/>
      <w:lvlJc w:val="left"/>
      <w:rPr>
        <w:rFonts w:hint="default"/>
      </w:rPr>
    </w:lvl>
    <w:lvl w:ilvl="8" w:tplc="CD96AD26">
      <w:start w:val="1"/>
      <w:numFmt w:val="bullet"/>
      <w:lvlText w:val="•"/>
      <w:lvlJc w:val="left"/>
      <w:rPr>
        <w:rFonts w:hint="default"/>
      </w:rPr>
    </w:lvl>
  </w:abstractNum>
  <w:abstractNum w:abstractNumId="2" w15:restartNumberingAfterBreak="0">
    <w:nsid w:val="208B3F07"/>
    <w:multiLevelType w:val="hybridMultilevel"/>
    <w:tmpl w:val="7212ACCC"/>
    <w:lvl w:ilvl="0" w:tplc="B5783BE2">
      <w:start w:val="1"/>
      <w:numFmt w:val="bullet"/>
      <w:lvlText w:val="•"/>
      <w:lvlJc w:val="left"/>
      <w:pPr>
        <w:tabs>
          <w:tab w:val="num" w:pos="360"/>
        </w:tabs>
        <w:ind w:left="360" w:hanging="360"/>
      </w:pPr>
      <w:rPr>
        <w:rFonts w:ascii="Arial" w:hAnsi="Arial" w:hint="default"/>
      </w:rPr>
    </w:lvl>
    <w:lvl w:ilvl="1" w:tplc="E034AF5C" w:tentative="1">
      <w:start w:val="1"/>
      <w:numFmt w:val="bullet"/>
      <w:lvlText w:val="•"/>
      <w:lvlJc w:val="left"/>
      <w:pPr>
        <w:tabs>
          <w:tab w:val="num" w:pos="1080"/>
        </w:tabs>
        <w:ind w:left="1080" w:hanging="360"/>
      </w:pPr>
      <w:rPr>
        <w:rFonts w:ascii="Arial" w:hAnsi="Arial" w:hint="default"/>
      </w:rPr>
    </w:lvl>
    <w:lvl w:ilvl="2" w:tplc="FA367B7E" w:tentative="1">
      <w:start w:val="1"/>
      <w:numFmt w:val="bullet"/>
      <w:lvlText w:val="•"/>
      <w:lvlJc w:val="left"/>
      <w:pPr>
        <w:tabs>
          <w:tab w:val="num" w:pos="1800"/>
        </w:tabs>
        <w:ind w:left="1800" w:hanging="360"/>
      </w:pPr>
      <w:rPr>
        <w:rFonts w:ascii="Arial" w:hAnsi="Arial" w:hint="default"/>
      </w:rPr>
    </w:lvl>
    <w:lvl w:ilvl="3" w:tplc="F7DA055E" w:tentative="1">
      <w:start w:val="1"/>
      <w:numFmt w:val="bullet"/>
      <w:lvlText w:val="•"/>
      <w:lvlJc w:val="left"/>
      <w:pPr>
        <w:tabs>
          <w:tab w:val="num" w:pos="2520"/>
        </w:tabs>
        <w:ind w:left="2520" w:hanging="360"/>
      </w:pPr>
      <w:rPr>
        <w:rFonts w:ascii="Arial" w:hAnsi="Arial" w:hint="default"/>
      </w:rPr>
    </w:lvl>
    <w:lvl w:ilvl="4" w:tplc="68C826F4" w:tentative="1">
      <w:start w:val="1"/>
      <w:numFmt w:val="bullet"/>
      <w:lvlText w:val="•"/>
      <w:lvlJc w:val="left"/>
      <w:pPr>
        <w:tabs>
          <w:tab w:val="num" w:pos="3240"/>
        </w:tabs>
        <w:ind w:left="3240" w:hanging="360"/>
      </w:pPr>
      <w:rPr>
        <w:rFonts w:ascii="Arial" w:hAnsi="Arial" w:hint="default"/>
      </w:rPr>
    </w:lvl>
    <w:lvl w:ilvl="5" w:tplc="E9946914" w:tentative="1">
      <w:start w:val="1"/>
      <w:numFmt w:val="bullet"/>
      <w:lvlText w:val="•"/>
      <w:lvlJc w:val="left"/>
      <w:pPr>
        <w:tabs>
          <w:tab w:val="num" w:pos="3960"/>
        </w:tabs>
        <w:ind w:left="3960" w:hanging="360"/>
      </w:pPr>
      <w:rPr>
        <w:rFonts w:ascii="Arial" w:hAnsi="Arial" w:hint="default"/>
      </w:rPr>
    </w:lvl>
    <w:lvl w:ilvl="6" w:tplc="932A1E4C" w:tentative="1">
      <w:start w:val="1"/>
      <w:numFmt w:val="bullet"/>
      <w:lvlText w:val="•"/>
      <w:lvlJc w:val="left"/>
      <w:pPr>
        <w:tabs>
          <w:tab w:val="num" w:pos="4680"/>
        </w:tabs>
        <w:ind w:left="4680" w:hanging="360"/>
      </w:pPr>
      <w:rPr>
        <w:rFonts w:ascii="Arial" w:hAnsi="Arial" w:hint="default"/>
      </w:rPr>
    </w:lvl>
    <w:lvl w:ilvl="7" w:tplc="C5CA50BC" w:tentative="1">
      <w:start w:val="1"/>
      <w:numFmt w:val="bullet"/>
      <w:lvlText w:val="•"/>
      <w:lvlJc w:val="left"/>
      <w:pPr>
        <w:tabs>
          <w:tab w:val="num" w:pos="5400"/>
        </w:tabs>
        <w:ind w:left="5400" w:hanging="360"/>
      </w:pPr>
      <w:rPr>
        <w:rFonts w:ascii="Arial" w:hAnsi="Arial" w:hint="default"/>
      </w:rPr>
    </w:lvl>
    <w:lvl w:ilvl="8" w:tplc="CA9422A0"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276F07C5"/>
    <w:multiLevelType w:val="hybridMultilevel"/>
    <w:tmpl w:val="75CEEA60"/>
    <w:lvl w:ilvl="0" w:tplc="0F7C4C4E">
      <w:start w:val="1"/>
      <w:numFmt w:val="bullet"/>
      <w:lvlText w:val="■"/>
      <w:lvlJc w:val="left"/>
      <w:pPr>
        <w:tabs>
          <w:tab w:val="num" w:pos="720"/>
        </w:tabs>
        <w:ind w:left="720" w:hanging="360"/>
      </w:pPr>
      <w:rPr>
        <w:rFonts w:ascii="Franklin Gothic Book" w:hAnsi="Franklin Gothic Book" w:hint="default"/>
      </w:rPr>
    </w:lvl>
    <w:lvl w:ilvl="1" w:tplc="C792B300" w:tentative="1">
      <w:start w:val="1"/>
      <w:numFmt w:val="bullet"/>
      <w:lvlText w:val="■"/>
      <w:lvlJc w:val="left"/>
      <w:pPr>
        <w:tabs>
          <w:tab w:val="num" w:pos="1440"/>
        </w:tabs>
        <w:ind w:left="1440" w:hanging="360"/>
      </w:pPr>
      <w:rPr>
        <w:rFonts w:ascii="Franklin Gothic Book" w:hAnsi="Franklin Gothic Book" w:hint="default"/>
      </w:rPr>
    </w:lvl>
    <w:lvl w:ilvl="2" w:tplc="B6CAEBDC" w:tentative="1">
      <w:start w:val="1"/>
      <w:numFmt w:val="bullet"/>
      <w:lvlText w:val="■"/>
      <w:lvlJc w:val="left"/>
      <w:pPr>
        <w:tabs>
          <w:tab w:val="num" w:pos="2160"/>
        </w:tabs>
        <w:ind w:left="2160" w:hanging="360"/>
      </w:pPr>
      <w:rPr>
        <w:rFonts w:ascii="Franklin Gothic Book" w:hAnsi="Franklin Gothic Book" w:hint="default"/>
      </w:rPr>
    </w:lvl>
    <w:lvl w:ilvl="3" w:tplc="02885740" w:tentative="1">
      <w:start w:val="1"/>
      <w:numFmt w:val="bullet"/>
      <w:lvlText w:val="■"/>
      <w:lvlJc w:val="left"/>
      <w:pPr>
        <w:tabs>
          <w:tab w:val="num" w:pos="2880"/>
        </w:tabs>
        <w:ind w:left="2880" w:hanging="360"/>
      </w:pPr>
      <w:rPr>
        <w:rFonts w:ascii="Franklin Gothic Book" w:hAnsi="Franklin Gothic Book" w:hint="default"/>
      </w:rPr>
    </w:lvl>
    <w:lvl w:ilvl="4" w:tplc="881626E2" w:tentative="1">
      <w:start w:val="1"/>
      <w:numFmt w:val="bullet"/>
      <w:lvlText w:val="■"/>
      <w:lvlJc w:val="left"/>
      <w:pPr>
        <w:tabs>
          <w:tab w:val="num" w:pos="3600"/>
        </w:tabs>
        <w:ind w:left="3600" w:hanging="360"/>
      </w:pPr>
      <w:rPr>
        <w:rFonts w:ascii="Franklin Gothic Book" w:hAnsi="Franklin Gothic Book" w:hint="default"/>
      </w:rPr>
    </w:lvl>
    <w:lvl w:ilvl="5" w:tplc="029A28A6" w:tentative="1">
      <w:start w:val="1"/>
      <w:numFmt w:val="bullet"/>
      <w:lvlText w:val="■"/>
      <w:lvlJc w:val="left"/>
      <w:pPr>
        <w:tabs>
          <w:tab w:val="num" w:pos="4320"/>
        </w:tabs>
        <w:ind w:left="4320" w:hanging="360"/>
      </w:pPr>
      <w:rPr>
        <w:rFonts w:ascii="Franklin Gothic Book" w:hAnsi="Franklin Gothic Book" w:hint="default"/>
      </w:rPr>
    </w:lvl>
    <w:lvl w:ilvl="6" w:tplc="C1D6B3AE" w:tentative="1">
      <w:start w:val="1"/>
      <w:numFmt w:val="bullet"/>
      <w:lvlText w:val="■"/>
      <w:lvlJc w:val="left"/>
      <w:pPr>
        <w:tabs>
          <w:tab w:val="num" w:pos="5040"/>
        </w:tabs>
        <w:ind w:left="5040" w:hanging="360"/>
      </w:pPr>
      <w:rPr>
        <w:rFonts w:ascii="Franklin Gothic Book" w:hAnsi="Franklin Gothic Book" w:hint="default"/>
      </w:rPr>
    </w:lvl>
    <w:lvl w:ilvl="7" w:tplc="CCA0B492" w:tentative="1">
      <w:start w:val="1"/>
      <w:numFmt w:val="bullet"/>
      <w:lvlText w:val="■"/>
      <w:lvlJc w:val="left"/>
      <w:pPr>
        <w:tabs>
          <w:tab w:val="num" w:pos="5760"/>
        </w:tabs>
        <w:ind w:left="5760" w:hanging="360"/>
      </w:pPr>
      <w:rPr>
        <w:rFonts w:ascii="Franklin Gothic Book" w:hAnsi="Franklin Gothic Book" w:hint="default"/>
      </w:rPr>
    </w:lvl>
    <w:lvl w:ilvl="8" w:tplc="F61C5C1A" w:tentative="1">
      <w:start w:val="1"/>
      <w:numFmt w:val="bullet"/>
      <w:lvlText w:val="■"/>
      <w:lvlJc w:val="left"/>
      <w:pPr>
        <w:tabs>
          <w:tab w:val="num" w:pos="6480"/>
        </w:tabs>
        <w:ind w:left="6480" w:hanging="360"/>
      </w:pPr>
      <w:rPr>
        <w:rFonts w:ascii="Franklin Gothic Book" w:hAnsi="Franklin Gothic Book" w:hint="default"/>
      </w:rPr>
    </w:lvl>
  </w:abstractNum>
  <w:abstractNum w:abstractNumId="4" w15:restartNumberingAfterBreak="0">
    <w:nsid w:val="3F5A26D3"/>
    <w:multiLevelType w:val="hybridMultilevel"/>
    <w:tmpl w:val="35D0BEDE"/>
    <w:lvl w:ilvl="0" w:tplc="E91C5402">
      <w:start w:val="1"/>
      <w:numFmt w:val="bullet"/>
      <w:lvlText w:val="■"/>
      <w:lvlJc w:val="left"/>
      <w:pPr>
        <w:tabs>
          <w:tab w:val="num" w:pos="720"/>
        </w:tabs>
        <w:ind w:left="720" w:hanging="360"/>
      </w:pPr>
      <w:rPr>
        <w:rFonts w:ascii="Franklin Gothic Book" w:hAnsi="Franklin Gothic Book" w:hint="default"/>
      </w:rPr>
    </w:lvl>
    <w:lvl w:ilvl="1" w:tplc="6AA6BB62" w:tentative="1">
      <w:start w:val="1"/>
      <w:numFmt w:val="bullet"/>
      <w:lvlText w:val="■"/>
      <w:lvlJc w:val="left"/>
      <w:pPr>
        <w:tabs>
          <w:tab w:val="num" w:pos="1440"/>
        </w:tabs>
        <w:ind w:left="1440" w:hanging="360"/>
      </w:pPr>
      <w:rPr>
        <w:rFonts w:ascii="Franklin Gothic Book" w:hAnsi="Franklin Gothic Book" w:hint="default"/>
      </w:rPr>
    </w:lvl>
    <w:lvl w:ilvl="2" w:tplc="4A5E7F8E" w:tentative="1">
      <w:start w:val="1"/>
      <w:numFmt w:val="bullet"/>
      <w:lvlText w:val="■"/>
      <w:lvlJc w:val="left"/>
      <w:pPr>
        <w:tabs>
          <w:tab w:val="num" w:pos="2160"/>
        </w:tabs>
        <w:ind w:left="2160" w:hanging="360"/>
      </w:pPr>
      <w:rPr>
        <w:rFonts w:ascii="Franklin Gothic Book" w:hAnsi="Franklin Gothic Book" w:hint="default"/>
      </w:rPr>
    </w:lvl>
    <w:lvl w:ilvl="3" w:tplc="F2A423C2" w:tentative="1">
      <w:start w:val="1"/>
      <w:numFmt w:val="bullet"/>
      <w:lvlText w:val="■"/>
      <w:lvlJc w:val="left"/>
      <w:pPr>
        <w:tabs>
          <w:tab w:val="num" w:pos="2880"/>
        </w:tabs>
        <w:ind w:left="2880" w:hanging="360"/>
      </w:pPr>
      <w:rPr>
        <w:rFonts w:ascii="Franklin Gothic Book" w:hAnsi="Franklin Gothic Book" w:hint="default"/>
      </w:rPr>
    </w:lvl>
    <w:lvl w:ilvl="4" w:tplc="318043B4" w:tentative="1">
      <w:start w:val="1"/>
      <w:numFmt w:val="bullet"/>
      <w:lvlText w:val="■"/>
      <w:lvlJc w:val="left"/>
      <w:pPr>
        <w:tabs>
          <w:tab w:val="num" w:pos="3600"/>
        </w:tabs>
        <w:ind w:left="3600" w:hanging="360"/>
      </w:pPr>
      <w:rPr>
        <w:rFonts w:ascii="Franklin Gothic Book" w:hAnsi="Franklin Gothic Book" w:hint="default"/>
      </w:rPr>
    </w:lvl>
    <w:lvl w:ilvl="5" w:tplc="DA8826CE" w:tentative="1">
      <w:start w:val="1"/>
      <w:numFmt w:val="bullet"/>
      <w:lvlText w:val="■"/>
      <w:lvlJc w:val="left"/>
      <w:pPr>
        <w:tabs>
          <w:tab w:val="num" w:pos="4320"/>
        </w:tabs>
        <w:ind w:left="4320" w:hanging="360"/>
      </w:pPr>
      <w:rPr>
        <w:rFonts w:ascii="Franklin Gothic Book" w:hAnsi="Franklin Gothic Book" w:hint="default"/>
      </w:rPr>
    </w:lvl>
    <w:lvl w:ilvl="6" w:tplc="1B2014D6" w:tentative="1">
      <w:start w:val="1"/>
      <w:numFmt w:val="bullet"/>
      <w:lvlText w:val="■"/>
      <w:lvlJc w:val="left"/>
      <w:pPr>
        <w:tabs>
          <w:tab w:val="num" w:pos="5040"/>
        </w:tabs>
        <w:ind w:left="5040" w:hanging="360"/>
      </w:pPr>
      <w:rPr>
        <w:rFonts w:ascii="Franklin Gothic Book" w:hAnsi="Franklin Gothic Book" w:hint="default"/>
      </w:rPr>
    </w:lvl>
    <w:lvl w:ilvl="7" w:tplc="9CE6B01C" w:tentative="1">
      <w:start w:val="1"/>
      <w:numFmt w:val="bullet"/>
      <w:lvlText w:val="■"/>
      <w:lvlJc w:val="left"/>
      <w:pPr>
        <w:tabs>
          <w:tab w:val="num" w:pos="5760"/>
        </w:tabs>
        <w:ind w:left="5760" w:hanging="360"/>
      </w:pPr>
      <w:rPr>
        <w:rFonts w:ascii="Franklin Gothic Book" w:hAnsi="Franklin Gothic Book" w:hint="default"/>
      </w:rPr>
    </w:lvl>
    <w:lvl w:ilvl="8" w:tplc="AA609690" w:tentative="1">
      <w:start w:val="1"/>
      <w:numFmt w:val="bullet"/>
      <w:lvlText w:val="■"/>
      <w:lvlJc w:val="left"/>
      <w:pPr>
        <w:tabs>
          <w:tab w:val="num" w:pos="6480"/>
        </w:tabs>
        <w:ind w:left="6480" w:hanging="360"/>
      </w:pPr>
      <w:rPr>
        <w:rFonts w:ascii="Franklin Gothic Book" w:hAnsi="Franklin Gothic Book" w:hint="default"/>
      </w:rPr>
    </w:lvl>
  </w:abstractNum>
  <w:abstractNum w:abstractNumId="5" w15:restartNumberingAfterBreak="0">
    <w:nsid w:val="452278B1"/>
    <w:multiLevelType w:val="hybridMultilevel"/>
    <w:tmpl w:val="D8360B3A"/>
    <w:lvl w:ilvl="0" w:tplc="11AC72CA">
      <w:start w:val="1"/>
      <w:numFmt w:val="bullet"/>
      <w:lvlText w:val="■"/>
      <w:lvlJc w:val="left"/>
      <w:pPr>
        <w:tabs>
          <w:tab w:val="num" w:pos="720"/>
        </w:tabs>
        <w:ind w:left="720" w:hanging="360"/>
      </w:pPr>
      <w:rPr>
        <w:rFonts w:ascii="Franklin Gothic Book" w:hAnsi="Franklin Gothic Book" w:hint="default"/>
      </w:rPr>
    </w:lvl>
    <w:lvl w:ilvl="1" w:tplc="155E1A18" w:tentative="1">
      <w:start w:val="1"/>
      <w:numFmt w:val="bullet"/>
      <w:lvlText w:val="■"/>
      <w:lvlJc w:val="left"/>
      <w:pPr>
        <w:tabs>
          <w:tab w:val="num" w:pos="1440"/>
        </w:tabs>
        <w:ind w:left="1440" w:hanging="360"/>
      </w:pPr>
      <w:rPr>
        <w:rFonts w:ascii="Franklin Gothic Book" w:hAnsi="Franklin Gothic Book" w:hint="default"/>
      </w:rPr>
    </w:lvl>
    <w:lvl w:ilvl="2" w:tplc="78BAD556" w:tentative="1">
      <w:start w:val="1"/>
      <w:numFmt w:val="bullet"/>
      <w:lvlText w:val="■"/>
      <w:lvlJc w:val="left"/>
      <w:pPr>
        <w:tabs>
          <w:tab w:val="num" w:pos="2160"/>
        </w:tabs>
        <w:ind w:left="2160" w:hanging="360"/>
      </w:pPr>
      <w:rPr>
        <w:rFonts w:ascii="Franklin Gothic Book" w:hAnsi="Franklin Gothic Book" w:hint="default"/>
      </w:rPr>
    </w:lvl>
    <w:lvl w:ilvl="3" w:tplc="C6E83FA0" w:tentative="1">
      <w:start w:val="1"/>
      <w:numFmt w:val="bullet"/>
      <w:lvlText w:val="■"/>
      <w:lvlJc w:val="left"/>
      <w:pPr>
        <w:tabs>
          <w:tab w:val="num" w:pos="2880"/>
        </w:tabs>
        <w:ind w:left="2880" w:hanging="360"/>
      </w:pPr>
      <w:rPr>
        <w:rFonts w:ascii="Franklin Gothic Book" w:hAnsi="Franklin Gothic Book" w:hint="default"/>
      </w:rPr>
    </w:lvl>
    <w:lvl w:ilvl="4" w:tplc="6B262C30" w:tentative="1">
      <w:start w:val="1"/>
      <w:numFmt w:val="bullet"/>
      <w:lvlText w:val="■"/>
      <w:lvlJc w:val="left"/>
      <w:pPr>
        <w:tabs>
          <w:tab w:val="num" w:pos="3600"/>
        </w:tabs>
        <w:ind w:left="3600" w:hanging="360"/>
      </w:pPr>
      <w:rPr>
        <w:rFonts w:ascii="Franklin Gothic Book" w:hAnsi="Franklin Gothic Book" w:hint="default"/>
      </w:rPr>
    </w:lvl>
    <w:lvl w:ilvl="5" w:tplc="AEF68212" w:tentative="1">
      <w:start w:val="1"/>
      <w:numFmt w:val="bullet"/>
      <w:lvlText w:val="■"/>
      <w:lvlJc w:val="left"/>
      <w:pPr>
        <w:tabs>
          <w:tab w:val="num" w:pos="4320"/>
        </w:tabs>
        <w:ind w:left="4320" w:hanging="360"/>
      </w:pPr>
      <w:rPr>
        <w:rFonts w:ascii="Franklin Gothic Book" w:hAnsi="Franklin Gothic Book" w:hint="default"/>
      </w:rPr>
    </w:lvl>
    <w:lvl w:ilvl="6" w:tplc="88BABF48" w:tentative="1">
      <w:start w:val="1"/>
      <w:numFmt w:val="bullet"/>
      <w:lvlText w:val="■"/>
      <w:lvlJc w:val="left"/>
      <w:pPr>
        <w:tabs>
          <w:tab w:val="num" w:pos="5040"/>
        </w:tabs>
        <w:ind w:left="5040" w:hanging="360"/>
      </w:pPr>
      <w:rPr>
        <w:rFonts w:ascii="Franklin Gothic Book" w:hAnsi="Franklin Gothic Book" w:hint="default"/>
      </w:rPr>
    </w:lvl>
    <w:lvl w:ilvl="7" w:tplc="B44664C2" w:tentative="1">
      <w:start w:val="1"/>
      <w:numFmt w:val="bullet"/>
      <w:lvlText w:val="■"/>
      <w:lvlJc w:val="left"/>
      <w:pPr>
        <w:tabs>
          <w:tab w:val="num" w:pos="5760"/>
        </w:tabs>
        <w:ind w:left="5760" w:hanging="360"/>
      </w:pPr>
      <w:rPr>
        <w:rFonts w:ascii="Franklin Gothic Book" w:hAnsi="Franklin Gothic Book" w:hint="default"/>
      </w:rPr>
    </w:lvl>
    <w:lvl w:ilvl="8" w:tplc="C7161F04" w:tentative="1">
      <w:start w:val="1"/>
      <w:numFmt w:val="bullet"/>
      <w:lvlText w:val="■"/>
      <w:lvlJc w:val="left"/>
      <w:pPr>
        <w:tabs>
          <w:tab w:val="num" w:pos="6480"/>
        </w:tabs>
        <w:ind w:left="6480" w:hanging="360"/>
      </w:pPr>
      <w:rPr>
        <w:rFonts w:ascii="Franklin Gothic Book" w:hAnsi="Franklin Gothic Book" w:hint="default"/>
      </w:rPr>
    </w:lvl>
  </w:abstractNum>
  <w:num w:numId="1">
    <w:abstractNumId w:val="1"/>
  </w:num>
  <w:num w:numId="2">
    <w:abstractNumId w:val="0"/>
  </w:num>
  <w:num w:numId="3">
    <w:abstractNumId w:val="4"/>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880"/>
    <w:rsid w:val="0002180D"/>
    <w:rsid w:val="00055FEF"/>
    <w:rsid w:val="00097ABE"/>
    <w:rsid w:val="005243CE"/>
    <w:rsid w:val="006F3E36"/>
    <w:rsid w:val="007C1983"/>
    <w:rsid w:val="009B3CBB"/>
    <w:rsid w:val="009D4F35"/>
    <w:rsid w:val="00B95E63"/>
    <w:rsid w:val="00C643F3"/>
    <w:rsid w:val="00CD1880"/>
    <w:rsid w:val="00D2550E"/>
    <w:rsid w:val="00DD7DC5"/>
    <w:rsid w:val="00E11FC2"/>
    <w:rsid w:val="00E317F1"/>
    <w:rsid w:val="00FF58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AD398"/>
  <w15:docId w15:val="{69767C72-B6B5-4874-B594-1E44D89A5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1880"/>
    <w:rPr>
      <w:color w:val="0000FF" w:themeColor="hyperlink"/>
      <w:u w:val="single"/>
    </w:rPr>
  </w:style>
  <w:style w:type="paragraph" w:styleId="BodyText">
    <w:name w:val="Body Text"/>
    <w:basedOn w:val="Normal"/>
    <w:link w:val="BodyTextChar"/>
    <w:uiPriority w:val="99"/>
    <w:semiHidden/>
    <w:unhideWhenUsed/>
    <w:rsid w:val="00CD1880"/>
    <w:pPr>
      <w:spacing w:after="120"/>
    </w:pPr>
  </w:style>
  <w:style w:type="character" w:customStyle="1" w:styleId="BodyTextChar">
    <w:name w:val="Body Text Char"/>
    <w:basedOn w:val="DefaultParagraphFont"/>
    <w:link w:val="BodyText"/>
    <w:uiPriority w:val="99"/>
    <w:semiHidden/>
    <w:rsid w:val="00CD1880"/>
  </w:style>
  <w:style w:type="paragraph" w:styleId="BalloonText">
    <w:name w:val="Balloon Text"/>
    <w:basedOn w:val="Normal"/>
    <w:link w:val="BalloonTextChar"/>
    <w:uiPriority w:val="99"/>
    <w:semiHidden/>
    <w:unhideWhenUsed/>
    <w:rsid w:val="00CD18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1880"/>
    <w:rPr>
      <w:rFonts w:ascii="Tahoma" w:hAnsi="Tahoma" w:cs="Tahoma"/>
      <w:sz w:val="16"/>
      <w:szCs w:val="16"/>
    </w:rPr>
  </w:style>
  <w:style w:type="paragraph" w:styleId="ListParagraph">
    <w:name w:val="List Paragraph"/>
    <w:basedOn w:val="Normal"/>
    <w:uiPriority w:val="34"/>
    <w:qFormat/>
    <w:rsid w:val="00B95E63"/>
    <w:pPr>
      <w:ind w:left="720"/>
      <w:contextualSpacing/>
    </w:pPr>
  </w:style>
  <w:style w:type="character" w:styleId="FollowedHyperlink">
    <w:name w:val="FollowedHyperlink"/>
    <w:basedOn w:val="DefaultParagraphFont"/>
    <w:uiPriority w:val="99"/>
    <w:semiHidden/>
    <w:unhideWhenUsed/>
    <w:rsid w:val="00DD7DC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107012">
      <w:bodyDiv w:val="1"/>
      <w:marLeft w:val="0"/>
      <w:marRight w:val="0"/>
      <w:marTop w:val="0"/>
      <w:marBottom w:val="0"/>
      <w:divBdr>
        <w:top w:val="none" w:sz="0" w:space="0" w:color="auto"/>
        <w:left w:val="none" w:sz="0" w:space="0" w:color="auto"/>
        <w:bottom w:val="none" w:sz="0" w:space="0" w:color="auto"/>
        <w:right w:val="none" w:sz="0" w:space="0" w:color="auto"/>
      </w:divBdr>
      <w:divsChild>
        <w:div w:id="1470433992">
          <w:marLeft w:val="605"/>
          <w:marRight w:val="0"/>
          <w:marTop w:val="200"/>
          <w:marBottom w:val="40"/>
          <w:divBdr>
            <w:top w:val="none" w:sz="0" w:space="0" w:color="auto"/>
            <w:left w:val="none" w:sz="0" w:space="0" w:color="auto"/>
            <w:bottom w:val="none" w:sz="0" w:space="0" w:color="auto"/>
            <w:right w:val="none" w:sz="0" w:space="0" w:color="auto"/>
          </w:divBdr>
        </w:div>
      </w:divsChild>
    </w:div>
    <w:div w:id="478305669">
      <w:bodyDiv w:val="1"/>
      <w:marLeft w:val="0"/>
      <w:marRight w:val="0"/>
      <w:marTop w:val="0"/>
      <w:marBottom w:val="0"/>
      <w:divBdr>
        <w:top w:val="none" w:sz="0" w:space="0" w:color="auto"/>
        <w:left w:val="none" w:sz="0" w:space="0" w:color="auto"/>
        <w:bottom w:val="none" w:sz="0" w:space="0" w:color="auto"/>
        <w:right w:val="none" w:sz="0" w:space="0" w:color="auto"/>
      </w:divBdr>
      <w:divsChild>
        <w:div w:id="1809400834">
          <w:marLeft w:val="360"/>
          <w:marRight w:val="0"/>
          <w:marTop w:val="200"/>
          <w:marBottom w:val="0"/>
          <w:divBdr>
            <w:top w:val="none" w:sz="0" w:space="0" w:color="auto"/>
            <w:left w:val="none" w:sz="0" w:space="0" w:color="auto"/>
            <w:bottom w:val="none" w:sz="0" w:space="0" w:color="auto"/>
            <w:right w:val="none" w:sz="0" w:space="0" w:color="auto"/>
          </w:divBdr>
        </w:div>
        <w:div w:id="631907567">
          <w:marLeft w:val="360"/>
          <w:marRight w:val="0"/>
          <w:marTop w:val="200"/>
          <w:marBottom w:val="0"/>
          <w:divBdr>
            <w:top w:val="none" w:sz="0" w:space="0" w:color="auto"/>
            <w:left w:val="none" w:sz="0" w:space="0" w:color="auto"/>
            <w:bottom w:val="none" w:sz="0" w:space="0" w:color="auto"/>
            <w:right w:val="none" w:sz="0" w:space="0" w:color="auto"/>
          </w:divBdr>
        </w:div>
        <w:div w:id="1556968929">
          <w:marLeft w:val="360"/>
          <w:marRight w:val="0"/>
          <w:marTop w:val="200"/>
          <w:marBottom w:val="0"/>
          <w:divBdr>
            <w:top w:val="none" w:sz="0" w:space="0" w:color="auto"/>
            <w:left w:val="none" w:sz="0" w:space="0" w:color="auto"/>
            <w:bottom w:val="none" w:sz="0" w:space="0" w:color="auto"/>
            <w:right w:val="none" w:sz="0" w:space="0" w:color="auto"/>
          </w:divBdr>
        </w:div>
        <w:div w:id="1405643048">
          <w:marLeft w:val="360"/>
          <w:marRight w:val="0"/>
          <w:marTop w:val="200"/>
          <w:marBottom w:val="0"/>
          <w:divBdr>
            <w:top w:val="none" w:sz="0" w:space="0" w:color="auto"/>
            <w:left w:val="none" w:sz="0" w:space="0" w:color="auto"/>
            <w:bottom w:val="none" w:sz="0" w:space="0" w:color="auto"/>
            <w:right w:val="none" w:sz="0" w:space="0" w:color="auto"/>
          </w:divBdr>
        </w:div>
        <w:div w:id="1342125037">
          <w:marLeft w:val="360"/>
          <w:marRight w:val="0"/>
          <w:marTop w:val="200"/>
          <w:marBottom w:val="0"/>
          <w:divBdr>
            <w:top w:val="none" w:sz="0" w:space="0" w:color="auto"/>
            <w:left w:val="none" w:sz="0" w:space="0" w:color="auto"/>
            <w:bottom w:val="none" w:sz="0" w:space="0" w:color="auto"/>
            <w:right w:val="none" w:sz="0" w:space="0" w:color="auto"/>
          </w:divBdr>
        </w:div>
      </w:divsChild>
    </w:div>
    <w:div w:id="631401708">
      <w:bodyDiv w:val="1"/>
      <w:marLeft w:val="0"/>
      <w:marRight w:val="0"/>
      <w:marTop w:val="0"/>
      <w:marBottom w:val="0"/>
      <w:divBdr>
        <w:top w:val="none" w:sz="0" w:space="0" w:color="auto"/>
        <w:left w:val="none" w:sz="0" w:space="0" w:color="auto"/>
        <w:bottom w:val="none" w:sz="0" w:space="0" w:color="auto"/>
        <w:right w:val="none" w:sz="0" w:space="0" w:color="auto"/>
      </w:divBdr>
      <w:divsChild>
        <w:div w:id="345601967">
          <w:marLeft w:val="605"/>
          <w:marRight w:val="0"/>
          <w:marTop w:val="200"/>
          <w:marBottom w:val="40"/>
          <w:divBdr>
            <w:top w:val="none" w:sz="0" w:space="0" w:color="auto"/>
            <w:left w:val="none" w:sz="0" w:space="0" w:color="auto"/>
            <w:bottom w:val="none" w:sz="0" w:space="0" w:color="auto"/>
            <w:right w:val="none" w:sz="0" w:space="0" w:color="auto"/>
          </w:divBdr>
        </w:div>
      </w:divsChild>
    </w:div>
    <w:div w:id="1559516596">
      <w:bodyDiv w:val="1"/>
      <w:marLeft w:val="0"/>
      <w:marRight w:val="0"/>
      <w:marTop w:val="0"/>
      <w:marBottom w:val="0"/>
      <w:divBdr>
        <w:top w:val="none" w:sz="0" w:space="0" w:color="auto"/>
        <w:left w:val="none" w:sz="0" w:space="0" w:color="auto"/>
        <w:bottom w:val="none" w:sz="0" w:space="0" w:color="auto"/>
        <w:right w:val="none" w:sz="0" w:space="0" w:color="auto"/>
      </w:divBdr>
    </w:div>
    <w:div w:id="1852598400">
      <w:bodyDiv w:val="1"/>
      <w:marLeft w:val="0"/>
      <w:marRight w:val="0"/>
      <w:marTop w:val="0"/>
      <w:marBottom w:val="0"/>
      <w:divBdr>
        <w:top w:val="none" w:sz="0" w:space="0" w:color="auto"/>
        <w:left w:val="none" w:sz="0" w:space="0" w:color="auto"/>
        <w:bottom w:val="none" w:sz="0" w:space="0" w:color="auto"/>
        <w:right w:val="none" w:sz="0" w:space="0" w:color="auto"/>
      </w:divBdr>
      <w:divsChild>
        <w:div w:id="253787811">
          <w:marLeft w:val="605"/>
          <w:marRight w:val="0"/>
          <w:marTop w:val="20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npdwa.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298</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Seattle Children's Hospital</Company>
  <LinksUpToDate>false</LinksUpToDate>
  <CharactersWithSpaces>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Minhas, Jennifer</dc:creator>
  <cp:lastModifiedBy>Fordham, Wendy</cp:lastModifiedBy>
  <cp:revision>3</cp:revision>
  <dcterms:created xsi:type="dcterms:W3CDTF">2019-10-11T21:25:00Z</dcterms:created>
  <dcterms:modified xsi:type="dcterms:W3CDTF">2019-10-12T02:48:00Z</dcterms:modified>
</cp:coreProperties>
</file>