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D" w:rsidRDefault="0079117D" w:rsidP="0079117D">
      <w:pPr>
        <w:jc w:val="center"/>
        <w:rPr>
          <w:rFonts w:ascii="Times New Roman" w:hAnsi="Times New Roman" w:cs="Times New Roman"/>
          <w:sz w:val="32"/>
          <w:szCs w:val="32"/>
        </w:rPr>
      </w:pPr>
      <w:r w:rsidRPr="0079117D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586740</wp:posOffset>
            </wp:positionV>
            <wp:extent cx="6120765" cy="9184640"/>
            <wp:effectExtent l="0" t="0" r="0" b="0"/>
            <wp:wrapTight wrapText="bothSides">
              <wp:wrapPolygon edited="0">
                <wp:start x="0" y="0"/>
                <wp:lineTo x="0" y="21549"/>
                <wp:lineTo x="21513" y="21549"/>
                <wp:lineTo x="21513" y="0"/>
                <wp:lineTo x="0" y="0"/>
              </wp:wrapPolygon>
            </wp:wrapTight>
            <wp:docPr id="1" name="Рисунок 1" descr="http://energefficiency.in.ua/images/img_zel_sozn/165e61_88158b12d55745d1a6f7223a76c9f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efficiency.in.ua/images/img_zel_sozn/165e61_88158b12d55745d1a6f7223a76c9f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17D">
        <w:rPr>
          <w:rFonts w:ascii="Times New Roman" w:hAnsi="Times New Roman" w:cs="Times New Roman"/>
          <w:sz w:val="32"/>
          <w:szCs w:val="32"/>
        </w:rPr>
        <w:t>Споживання енергії в побуті. Аналіз втрат тепла в будинку чи квартирі.</w:t>
      </w:r>
    </w:p>
    <w:p w:rsidR="0079117D" w:rsidRPr="0079117D" w:rsidRDefault="0079117D" w:rsidP="0079117D">
      <w:pPr>
        <w:pStyle w:val="6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79117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uk-UA"/>
        </w:rPr>
        <w:lastRenderedPageBreak/>
        <w:t>Як зберегти електроенергію? </w:t>
      </w:r>
    </w:p>
    <w:p w:rsidR="0079117D" w:rsidRPr="0079117D" w:rsidRDefault="0079117D" w:rsidP="0079117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79117D"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Використовуй енергозберігаючі лампи освітлення. Це економить до 90% електроенергії. Крім того служать такі лампи до 50 разів довше звичайних ламп розжарювання.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Завантажуй пральну машину повністю. Не повністю завантажена пральна машина - це перевитрата електроенергії на 10-15%. Якщо вибрана не правильна програма прання, - це перевитрата електричної енергії до 30%.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став плиту поруч з холодильником. При сусідстві холодильника і плити споживання електроенергії холодильником подвоюється.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Заміни стару техніку. Новий холодильник класу «А+» щомісяця споживає до 100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кВт.год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. електроенергії менше, як такий самий холодильник старого зразка.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Чисти чайник від накипу. Накип, який утворюється в чайнику, знижує теплопровідність і збільшує втрати електроенергії на нагрів води на 30%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Вимикай за собою світло. При розумній економії можна зберегти 20-25% електроенергії.  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забувай розморожувати холодильник. Чим 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товщий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продуктах шар льоду, тим більше споживання енергії. Можна заощадити 50% електроенергії з моделлю з функцією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саморозморожування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117D" w:rsidRPr="0079117D" w:rsidRDefault="0079117D" w:rsidP="007911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Вимикай побутові прилади, коли вони не потрібні. Не використовуй функцію "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Stand-by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". Це зменшить рахунок за електроенергію ~на 8%.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79117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Як зберегти тепло в оселі? 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перекривай дорогу теплу. Радіаторні екрани, довгі штори чи жалюзі, невдало розставленні меблі та інші речі, розташовані перед радіаторами, поглинають до 20%теплової енергії.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Заклей щілини у вікнах. Біля 40% тепла, що надходить в приміщення, втрачається взимку через вікна. Елементарні заходи з теплоізоляції допоможуть підвищити температуру в квартирі на 4-5° С. 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Обладнай вентиляційні отвори спеціальними дверцятами або шматком картону. Це допоможе підвищити температуру на 3-5° С.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Прибери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декоративні панелі на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батареях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Вони забирають до 20% тепла кімнати. Крім того, тепловіддача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розміщені в нішах, на 10% менша, ніж у тих, які виступають в кімнату.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Наклей фольгу на обидві сторони ДСП та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розмісти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стіні за батареєю.  Це підвищить тепловіддачу радіатора на 20%. При цьому витрати на опалення приміщення зменшуються на 4%.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Перефарбуй батарею в темний колір. Батарея з темною поверхнею підвищує тепловіддачу приблизно на 10%. Доведено, що темно-коричневий колір найкраще віддає тепло. З батареєю такого кольору на 8-10 % тепліше, ніж з білою.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перегрівай приміщення - вдягайся тепліше. При завищеній кімнатній температурі зростає ризик простудних захворювань. За  даними лікарів сон у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охолодному приміщенні корисніший.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Провітрюй приміщення протягом 10-15 хвилин. Через при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відчинені впродовж багатьох годин вікна значно втрачається тепло. Краще провітрювати протягом 10-15 хвилин при широко відчиненому вікні.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Постав лічильники. Витрати на опалення приміщення зменшуються до 40%, якщо ти маєш індивідуальне опалення або лічильники тепла.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закривай батареї шторами. Занадто довгі штори та меблі біля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помітно зменшують ефективність опалення.  Так само і з нішами – розташування батареї у ніші зменшує тепловіддачу на 10%.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Закривай двері в під’їзді. Тепловтрати через відкриті двері та розбиті вікна в 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під’їзді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становлять 5-15% від сумарних теплових втрат будинку.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Постав склопакети. Склопакети мають такий опір теплопередачі, як цегляна стіна товщиною 50 см та мають надвисокий ступінь теплоізоляції, що скорочує  втрати тепла до 50%.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Використовуй жалюзі. Жалюзі або короткі штори допоможуть скоротити втрати тепла на 8-15%, яке виходить через скло. 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Як зберегти газ: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</w:t>
      </w:r>
    </w:p>
    <w:p w:rsidR="0079117D" w:rsidRPr="0079117D" w:rsidRDefault="0079117D" w:rsidP="0079117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Встанови лічильники. Так ти будеш сплачувати лише за дійсно використаний газ.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 автоматичний котел. Якщо використовуєш газ для нагріву води, котел з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електрозапалом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буде вмикати газ лише тоді, коли потрібно.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Утеплюй дім. Якщо використовуєш газ для опалення приміщення, прослідкуй, щоб тепло не виходило з дому через шпарини та при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відчинені вікна.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Вдягайся вдома тепліше. Якщо використовуєш газ для опалення дому, оптимальна  для здоров’я людини температура – 18 градусів.  1 градус збільшує втрати теплової енергії на 6% або перевитрати енергоносія на 4-8%.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Зменшуй опалення, коли нікого немає вдома. Коли йдеш на роботу – зменшуй опалення до 15 градусів.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готуй на великому вогні. Доведи страву до кипіння на великому вогні, а потім зменш вогонь удвічі – і платити менше, і страву не спалиш.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Використовуй якісний посуд. Для нагрівання посуду з викривленим дном чи нагаром потрібно на 6% більше енергії. Посуд із нержавіючої сталі швидше нагрівається та є менш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енергозатратним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Слідкуй за полум’ям. Найвища температура - на кінчиках язиків полум’я, вони не повинні виходити за межі посуду, це перевитрата газу.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 терморегулятори на радіатори. </w:t>
      </w:r>
      <w:proofErr w:type="spellStart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Регулючи</w:t>
      </w:r>
      <w:proofErr w:type="spellEnd"/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температуру в приміщенні, зможеш регулювати витрати газу. </w:t>
      </w:r>
    </w:p>
    <w:p w:rsidR="0079117D" w:rsidRPr="0079117D" w:rsidRDefault="0079117D" w:rsidP="0079117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rtl/>
          <w:lang w:eastAsia="uk-UA"/>
        </w:rPr>
        <w:t> 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uk-UA"/>
        </w:rPr>
      </w:pPr>
      <w:bookmarkStart w:id="0" w:name="_GoBack"/>
      <w:r w:rsidRPr="0079117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  Як зберегти воду та гроші:</w:t>
      </w:r>
    </w:p>
    <w:bookmarkEnd w:id="0"/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Встанови водяні лічильники. При відсутності лічильників платиш за розрахунок у 350 літрів на добу на одну людину, але насправді витрачаєш близько 150 літрів води на день, а за решту попросту переплачуєш.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Приймай душ замість ванни. Витрати води при прийнятті ванни в 2,5-3 рази більше, ніж при прийнятті душа. Душ замість ванни зекономить до 400 літрів води на тиждень.  Економія: приблизно 108 грн./рік.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Зважай на стан сантехніки. Слідкуйте за станом сантехнічного обладнання. Полагодьте змішувачі, які протікають. При несправному крані, з якого капає вода, витрати води можуть складати 24 л/добу або 720 л/рік.  Економія: ~ 64,5 грн./рік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Заміни зливний бачок унітаза на сучасний. Сучасний бачок із кнопкою економічного зливу зменшить обсяг води, що зливається, на 20 літрів на день. Економія: приблизно 54  грн./рік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Закручуй кран, поки чистиш зуби. З повністю відкритого крана щохвилини витікають 15 літрів води. Закручуючи кран, ти заощадиш 900 літрів води на місяць на кожну людину. Економія: приблизно 243  грн./рік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мий посуд у проточній воді. Набирай у раковину - це дозволить витратити наполовину менше води.</w:t>
      </w:r>
    </w:p>
    <w:p w:rsidR="0079117D" w:rsidRPr="0079117D" w:rsidRDefault="0079117D" w:rsidP="0079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117D" w:rsidRPr="0079117D" w:rsidRDefault="0079117D" w:rsidP="0079117D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11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Посудомийна машина  економить. Кількість зекономленої води становить приблизно 8-15 тис. літрів теплої води на рік. Економія: приблизно 112 грн./рік</w:t>
      </w:r>
    </w:p>
    <w:p w:rsidR="00892751" w:rsidRPr="0079117D" w:rsidRDefault="00892751" w:rsidP="0079117D">
      <w:pPr>
        <w:rPr>
          <w:rFonts w:ascii="Times New Roman" w:hAnsi="Times New Roman" w:cs="Times New Roman"/>
          <w:sz w:val="32"/>
          <w:szCs w:val="32"/>
        </w:rPr>
      </w:pPr>
    </w:p>
    <w:sectPr w:rsidR="00892751" w:rsidRPr="0079117D" w:rsidSect="0079117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4B6"/>
    <w:multiLevelType w:val="multilevel"/>
    <w:tmpl w:val="2E0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32527"/>
    <w:multiLevelType w:val="multilevel"/>
    <w:tmpl w:val="F26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740F"/>
    <w:multiLevelType w:val="multilevel"/>
    <w:tmpl w:val="661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B1497"/>
    <w:multiLevelType w:val="multilevel"/>
    <w:tmpl w:val="372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3777"/>
    <w:multiLevelType w:val="multilevel"/>
    <w:tmpl w:val="0E4A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37849"/>
    <w:multiLevelType w:val="multilevel"/>
    <w:tmpl w:val="CD6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E4FB1"/>
    <w:multiLevelType w:val="multilevel"/>
    <w:tmpl w:val="F13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2130C"/>
    <w:multiLevelType w:val="multilevel"/>
    <w:tmpl w:val="E74E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01B7C"/>
    <w:multiLevelType w:val="multilevel"/>
    <w:tmpl w:val="24C0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723E6"/>
    <w:multiLevelType w:val="multilevel"/>
    <w:tmpl w:val="F378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A7E14"/>
    <w:multiLevelType w:val="multilevel"/>
    <w:tmpl w:val="0D7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B23B0"/>
    <w:multiLevelType w:val="multilevel"/>
    <w:tmpl w:val="7BA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C22E0"/>
    <w:multiLevelType w:val="multilevel"/>
    <w:tmpl w:val="6A14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F247F"/>
    <w:multiLevelType w:val="multilevel"/>
    <w:tmpl w:val="BBF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D2D7A"/>
    <w:multiLevelType w:val="multilevel"/>
    <w:tmpl w:val="B1D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275C8"/>
    <w:multiLevelType w:val="multilevel"/>
    <w:tmpl w:val="7F84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335BB"/>
    <w:multiLevelType w:val="multilevel"/>
    <w:tmpl w:val="01BE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30214"/>
    <w:multiLevelType w:val="multilevel"/>
    <w:tmpl w:val="B8C2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57224"/>
    <w:multiLevelType w:val="multilevel"/>
    <w:tmpl w:val="5B0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30AC9"/>
    <w:multiLevelType w:val="multilevel"/>
    <w:tmpl w:val="C3A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F658D"/>
    <w:multiLevelType w:val="multilevel"/>
    <w:tmpl w:val="181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B749F"/>
    <w:multiLevelType w:val="multilevel"/>
    <w:tmpl w:val="744C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8443F"/>
    <w:multiLevelType w:val="multilevel"/>
    <w:tmpl w:val="F24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96F67"/>
    <w:multiLevelType w:val="multilevel"/>
    <w:tmpl w:val="1EA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73FE5"/>
    <w:multiLevelType w:val="multilevel"/>
    <w:tmpl w:val="CC7E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56F75"/>
    <w:multiLevelType w:val="multilevel"/>
    <w:tmpl w:val="4980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87C86"/>
    <w:multiLevelType w:val="multilevel"/>
    <w:tmpl w:val="F270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70E28"/>
    <w:multiLevelType w:val="multilevel"/>
    <w:tmpl w:val="93E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CB35D0"/>
    <w:multiLevelType w:val="multilevel"/>
    <w:tmpl w:val="54D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96BB0"/>
    <w:multiLevelType w:val="multilevel"/>
    <w:tmpl w:val="163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8"/>
  </w:num>
  <w:num w:numId="7">
    <w:abstractNumId w:val="4"/>
  </w:num>
  <w:num w:numId="8">
    <w:abstractNumId w:val="28"/>
  </w:num>
  <w:num w:numId="9">
    <w:abstractNumId w:val="20"/>
  </w:num>
  <w:num w:numId="10">
    <w:abstractNumId w:val="23"/>
  </w:num>
  <w:num w:numId="11">
    <w:abstractNumId w:val="12"/>
  </w:num>
  <w:num w:numId="12">
    <w:abstractNumId w:val="13"/>
  </w:num>
  <w:num w:numId="13">
    <w:abstractNumId w:val="16"/>
  </w:num>
  <w:num w:numId="14">
    <w:abstractNumId w:val="27"/>
  </w:num>
  <w:num w:numId="15">
    <w:abstractNumId w:val="19"/>
  </w:num>
  <w:num w:numId="16">
    <w:abstractNumId w:val="14"/>
  </w:num>
  <w:num w:numId="17">
    <w:abstractNumId w:val="11"/>
  </w:num>
  <w:num w:numId="18">
    <w:abstractNumId w:val="0"/>
  </w:num>
  <w:num w:numId="19">
    <w:abstractNumId w:val="22"/>
  </w:num>
  <w:num w:numId="20">
    <w:abstractNumId w:val="26"/>
  </w:num>
  <w:num w:numId="21">
    <w:abstractNumId w:val="8"/>
  </w:num>
  <w:num w:numId="22">
    <w:abstractNumId w:val="24"/>
  </w:num>
  <w:num w:numId="23">
    <w:abstractNumId w:val="21"/>
  </w:num>
  <w:num w:numId="24">
    <w:abstractNumId w:val="7"/>
  </w:num>
  <w:num w:numId="25">
    <w:abstractNumId w:val="25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D"/>
    <w:rsid w:val="0079117D"/>
    <w:rsid w:val="008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1C2D"/>
  <w15:chartTrackingRefBased/>
  <w15:docId w15:val="{46529CE3-DC19-4803-8ABD-7BEC13DE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9117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3885</Words>
  <Characters>2215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2017-11-06T20:30:00Z</dcterms:created>
  <dcterms:modified xsi:type="dcterms:W3CDTF">2017-11-06T20:36:00Z</dcterms:modified>
</cp:coreProperties>
</file>