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BD" w:rsidRDefault="00D42DF2">
      <w:r>
        <w:rPr>
          <w:color w:val="FF0000"/>
          <w:sz w:val="30"/>
          <w:szCs w:val="30"/>
        </w:rPr>
        <w:t>2.</w:t>
      </w:r>
      <w:r>
        <w:rPr>
          <w:color w:val="FF0000"/>
          <w:sz w:val="30"/>
          <w:szCs w:val="30"/>
          <w:rtl/>
        </w:rPr>
        <w:t>غاياته</w:t>
      </w:r>
      <w:r>
        <w:br/>
      </w:r>
      <w:r>
        <w:rPr>
          <w:sz w:val="30"/>
          <w:szCs w:val="30"/>
          <w:rtl/>
        </w:rPr>
        <w:t>قبل التطرق إلى غايات النظام التربوي في الجزائر يجدر بنا أن نشير إلى المبادئ الأساسية التي بنيت عليها السياسة التربوية في الجزائر في الجزائر، ونوجزها فيما يلي</w:t>
      </w:r>
      <w:r>
        <w:rPr>
          <w:sz w:val="30"/>
          <w:szCs w:val="30"/>
        </w:rPr>
        <w:t xml:space="preserve">: </w:t>
      </w:r>
      <w:r>
        <w:rPr>
          <w:sz w:val="30"/>
          <w:szCs w:val="30"/>
        </w:rPr>
        <w:br/>
      </w:r>
      <w:r w:rsidRPr="000B28FE">
        <w:rPr>
          <w:color w:val="FF0000"/>
          <w:sz w:val="30"/>
          <w:szCs w:val="30"/>
          <w:rtl/>
        </w:rPr>
        <w:t>‌أ-البعد الوطني</w:t>
      </w:r>
      <w:r>
        <w:rPr>
          <w:sz w:val="30"/>
          <w:szCs w:val="30"/>
          <w:rtl/>
        </w:rPr>
        <w:t xml:space="preserve"> </w:t>
      </w:r>
      <w:r>
        <w:rPr>
          <w:sz w:val="30"/>
          <w:szCs w:val="30"/>
        </w:rPr>
        <w:br/>
      </w:r>
      <w:r>
        <w:rPr>
          <w:sz w:val="30"/>
          <w:szCs w:val="30"/>
          <w:rtl/>
        </w:rPr>
        <w:t>إن الإسلام والعروبة والأمازيغية هي المكونات الأساسية لهوية الأمة الجزائرية التي تكرس أصالتها. ويتعين على المنظومة التربوية أن تعمل على ترسيخها والنهوض بها لضمان الوحدة الوطنية والمحافظة على الشخصية الجزائرية، كما يتعين عليها</w:t>
      </w:r>
      <w:r>
        <w:rPr>
          <w:sz w:val="30"/>
          <w:szCs w:val="30"/>
        </w:rPr>
        <w:t xml:space="preserve"> – </w:t>
      </w:r>
      <w:r>
        <w:rPr>
          <w:sz w:val="30"/>
          <w:szCs w:val="30"/>
          <w:rtl/>
        </w:rPr>
        <w:t>وهي تتطلع نحو المستقبل – أن تعمل على إحكام التلاحم العضوي بين هذه القيم الأصيلة وتوقان الأمة إلى التقدم والحداثة</w:t>
      </w:r>
      <w:r>
        <w:rPr>
          <w:sz w:val="30"/>
          <w:szCs w:val="30"/>
        </w:rPr>
        <w:t>.</w:t>
      </w:r>
      <w:r>
        <w:rPr>
          <w:sz w:val="30"/>
          <w:szCs w:val="30"/>
        </w:rPr>
        <w:br/>
      </w:r>
      <w:r>
        <w:br/>
      </w:r>
      <w:r>
        <w:rPr>
          <w:color w:val="FF0000"/>
          <w:sz w:val="30"/>
          <w:szCs w:val="30"/>
          <w:rtl/>
        </w:rPr>
        <w:t>‌ب-البعد الديمقراطي</w:t>
      </w:r>
      <w:r>
        <w:br/>
      </w:r>
      <w:r>
        <w:rPr>
          <w:sz w:val="30"/>
          <w:szCs w:val="30"/>
          <w:rtl/>
        </w:rPr>
        <w:t>يتجلى هذا البعد في التوجهات الجديدة للبلاد الرامية إلى بناء نظام ديمقراطي يعمل على نشر الثقافة الديمقراطية قيما وسلوكا. ويتعين على النظام التربوي أن يتكفل في مناهجه بالنهوض بهذا البعد، أن يكرس في الوقت ذاته مبدأ ديمقراطية التعليم</w:t>
      </w:r>
      <w:r>
        <w:rPr>
          <w:sz w:val="30"/>
          <w:szCs w:val="30"/>
        </w:rPr>
        <w:t xml:space="preserve">. </w:t>
      </w:r>
      <w:r>
        <w:br/>
      </w:r>
      <w:r>
        <w:br/>
      </w:r>
      <w:r>
        <w:rPr>
          <w:color w:val="FF0000"/>
          <w:sz w:val="30"/>
          <w:szCs w:val="30"/>
          <w:rtl/>
        </w:rPr>
        <w:t xml:space="preserve">‌ج-البعد العلمي والتكنولوجي </w:t>
      </w:r>
      <w:r>
        <w:br/>
      </w:r>
      <w:r>
        <w:rPr>
          <w:sz w:val="30"/>
          <w:szCs w:val="30"/>
          <w:rtl/>
        </w:rPr>
        <w:t>ينبغي إعادة تأكيد الاختيار العلمي والتقني كأحد الأسس التي تقوم عليها المدرسة الجزائرية. غير أن هذا البعد يجب أن يتجسد علميا من خلال تخصيص توقيت مناسب للمواد العلمية والتكنولوجية خاصة في أطوار التعليم الأساسي</w:t>
      </w:r>
      <w:r>
        <w:rPr>
          <w:sz w:val="30"/>
          <w:szCs w:val="30"/>
        </w:rPr>
        <w:t xml:space="preserve">. </w:t>
      </w:r>
      <w:r>
        <w:rPr>
          <w:sz w:val="30"/>
          <w:szCs w:val="30"/>
        </w:rPr>
        <w:br/>
      </w:r>
      <w:r>
        <w:br/>
      </w:r>
      <w:r>
        <w:rPr>
          <w:color w:val="FF0000"/>
          <w:sz w:val="30"/>
          <w:szCs w:val="30"/>
          <w:rtl/>
        </w:rPr>
        <w:t xml:space="preserve">‌د-البعد العالمي </w:t>
      </w:r>
      <w:r>
        <w:br/>
      </w:r>
      <w:r>
        <w:rPr>
          <w:sz w:val="30"/>
          <w:szCs w:val="30"/>
          <w:rtl/>
        </w:rPr>
        <w:t>يتميز عالم اليوم بالترابط في كل المجالات وبوفرة المعلومات والخدمات. وقد أدى النمو الشديد للمعارف العلمية على تطوير طرق العمل والتشجيع على الإبداع</w:t>
      </w:r>
      <w:r>
        <w:rPr>
          <w:sz w:val="30"/>
          <w:szCs w:val="30"/>
        </w:rPr>
        <w:t xml:space="preserve">. </w:t>
      </w:r>
      <w:r>
        <w:rPr>
          <w:sz w:val="30"/>
          <w:szCs w:val="30"/>
          <w:rtl/>
        </w:rPr>
        <w:t>ومن الطبيعي أن يقوم النظام التربوي بالتفاعل مع هذه المستجدات مما يتطلب تحديث المناهج وعصرنة الوسائل، قصد الإسهام في التنمية المستديمة، والاشتراك في بناء سرح التراث الإنساني بمراعاة الامتداد المغاربي والعربي الإسلامي والتعايش السلمي الإيجابي وحقوق الإنسان والتعاون الدولي والاحترام المتبادل بين الأمم والشعوب</w:t>
      </w:r>
      <w:r>
        <w:rPr>
          <w:sz w:val="30"/>
          <w:szCs w:val="30"/>
        </w:rPr>
        <w:t>.</w:t>
      </w:r>
      <w:bookmarkStart w:id="0" w:name="_GoBack"/>
      <w:bookmarkEnd w:id="0"/>
    </w:p>
    <w:sectPr w:rsidR="00AD6CBD" w:rsidSect="001F787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42DF2"/>
    <w:rsid w:val="000B28FE"/>
    <w:rsid w:val="001F787C"/>
    <w:rsid w:val="009944D7"/>
    <w:rsid w:val="00AD6CBD"/>
    <w:rsid w:val="00D42D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D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1265</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lamine fateh</dc:creator>
  <cp:keywords/>
  <dc:description/>
  <cp:lastModifiedBy>Light.user</cp:lastModifiedBy>
  <cp:revision>2</cp:revision>
  <dcterms:created xsi:type="dcterms:W3CDTF">2016-07-16T22:54:00Z</dcterms:created>
  <dcterms:modified xsi:type="dcterms:W3CDTF">2016-07-17T21:25:00Z</dcterms:modified>
</cp:coreProperties>
</file>