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DF" w:rsidRPr="00282AAC" w:rsidRDefault="00D56D81" w:rsidP="009E64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2AAC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-716280</wp:posOffset>
            </wp:positionV>
            <wp:extent cx="1499235" cy="1438275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29" t="7122" r="6522" b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82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E9" w:rsidRPr="00282AAC">
        <w:rPr>
          <w:rFonts w:asciiTheme="minorHAnsi" w:hAnsiTheme="minorHAnsi" w:cstheme="minorHAnsi"/>
          <w:b/>
          <w:noProof/>
          <w:sz w:val="36"/>
          <w:szCs w:val="36"/>
        </w:rPr>
        <w:t>Motors by the Sea Festival</w:t>
      </w:r>
    </w:p>
    <w:p w:rsidR="009E6466" w:rsidRDefault="009E6466" w:rsidP="009E64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2AAC">
        <w:rPr>
          <w:rFonts w:asciiTheme="minorHAnsi" w:hAnsiTheme="minorHAnsi" w:cstheme="minorHAnsi"/>
          <w:b/>
          <w:sz w:val="36"/>
          <w:szCs w:val="36"/>
        </w:rPr>
        <w:t>S</w:t>
      </w:r>
      <w:r w:rsidR="000A2711">
        <w:rPr>
          <w:rFonts w:asciiTheme="minorHAnsi" w:hAnsiTheme="minorHAnsi" w:cstheme="minorHAnsi"/>
          <w:b/>
          <w:sz w:val="36"/>
          <w:szCs w:val="36"/>
        </w:rPr>
        <w:t>aturday 15</w:t>
      </w:r>
      <w:r w:rsidRPr="00282AAC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 xml:space="preserve"> September</w:t>
      </w:r>
      <w:r w:rsidRPr="00282AAC">
        <w:rPr>
          <w:rFonts w:asciiTheme="minorHAnsi" w:hAnsiTheme="minorHAnsi" w:cstheme="minorHAnsi"/>
          <w:b/>
          <w:sz w:val="36"/>
          <w:szCs w:val="36"/>
        </w:rPr>
        <w:t xml:space="preserve"> 2018</w:t>
      </w:r>
    </w:p>
    <w:p w:rsidR="002516C1" w:rsidRPr="00282AAC" w:rsidRDefault="002516C1" w:rsidP="002516C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10am – 4pm</w:t>
      </w:r>
    </w:p>
    <w:p w:rsidR="009E6466" w:rsidRPr="00282AAC" w:rsidRDefault="009E6466" w:rsidP="009E6466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82AAC">
        <w:rPr>
          <w:rFonts w:asciiTheme="minorHAnsi" w:hAnsiTheme="minorHAnsi" w:cstheme="minorHAnsi"/>
          <w:b/>
          <w:sz w:val="36"/>
          <w:szCs w:val="36"/>
          <w:u w:val="single"/>
        </w:rPr>
        <w:t>Vehicle Entry Form</w:t>
      </w:r>
    </w:p>
    <w:p w:rsidR="009E6466" w:rsidRPr="00282AAC" w:rsidRDefault="009E6466" w:rsidP="009E6466">
      <w:pPr>
        <w:jc w:val="center"/>
        <w:rPr>
          <w:rFonts w:asciiTheme="minorHAnsi" w:hAnsiTheme="minorHAnsi" w:cstheme="minorHAnsi"/>
          <w:sz w:val="20"/>
          <w:szCs w:val="20"/>
        </w:rPr>
      </w:pPr>
      <w:r w:rsidRPr="00282AAC">
        <w:rPr>
          <w:rFonts w:asciiTheme="minorHAnsi" w:hAnsiTheme="minorHAnsi" w:cstheme="minorHAnsi"/>
          <w:sz w:val="20"/>
          <w:szCs w:val="20"/>
        </w:rPr>
        <w:t xml:space="preserve">CLOSING DATE – Friday </w:t>
      </w:r>
      <w:r w:rsidR="002516C1">
        <w:rPr>
          <w:rFonts w:asciiTheme="minorHAnsi" w:hAnsiTheme="minorHAnsi" w:cstheme="minorHAnsi"/>
          <w:sz w:val="20"/>
          <w:szCs w:val="20"/>
          <w:vertAlign w:val="superscript"/>
        </w:rPr>
        <w:t>31st</w:t>
      </w:r>
      <w:r w:rsidR="002516C1">
        <w:rPr>
          <w:rFonts w:asciiTheme="minorHAnsi" w:hAnsiTheme="minorHAnsi" w:cstheme="minorHAnsi"/>
          <w:sz w:val="20"/>
          <w:szCs w:val="20"/>
        </w:rPr>
        <w:t xml:space="preserve"> Aug</w:t>
      </w:r>
      <w:r w:rsidR="00422BE9" w:rsidRPr="00282AAC">
        <w:rPr>
          <w:rFonts w:asciiTheme="minorHAnsi" w:hAnsiTheme="minorHAnsi" w:cstheme="minorHAnsi"/>
          <w:sz w:val="20"/>
          <w:szCs w:val="20"/>
        </w:rPr>
        <w:t>ust</w:t>
      </w:r>
      <w:r w:rsidRPr="00282AAC">
        <w:rPr>
          <w:rFonts w:asciiTheme="minorHAnsi" w:hAnsiTheme="minorHAnsi" w:cstheme="minorHAnsi"/>
          <w:sz w:val="20"/>
          <w:szCs w:val="20"/>
        </w:rPr>
        <w:t xml:space="preserve"> 2018</w:t>
      </w:r>
    </w:p>
    <w:p w:rsidR="009E6466" w:rsidRDefault="009E6466" w:rsidP="004979DF">
      <w:pPr>
        <w:rPr>
          <w:rFonts w:asciiTheme="minorHAnsi" w:hAnsiTheme="minorHAnsi" w:cstheme="minorHAnsi"/>
          <w:sz w:val="22"/>
          <w:szCs w:val="22"/>
        </w:rPr>
      </w:pPr>
    </w:p>
    <w:p w:rsidR="002516C1" w:rsidRDefault="002516C1" w:rsidP="002516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516C1">
        <w:rPr>
          <w:rFonts w:asciiTheme="minorHAnsi" w:hAnsiTheme="minorHAnsi" w:cstheme="minorHAnsi"/>
        </w:rPr>
        <w:t xml:space="preserve">Please complete and return the booking form </w:t>
      </w:r>
      <w:r>
        <w:rPr>
          <w:rFonts w:asciiTheme="minorHAnsi" w:hAnsiTheme="minorHAnsi" w:cstheme="minorHAnsi"/>
        </w:rPr>
        <w:t xml:space="preserve">below to </w:t>
      </w:r>
      <w:hyperlink r:id="rId8" w:history="1">
        <w:r w:rsidRPr="00EC35A4">
          <w:rPr>
            <w:rStyle w:val="Hyperlink"/>
            <w:rFonts w:asciiTheme="minorHAnsi" w:hAnsiTheme="minorHAnsi" w:cstheme="minorHAnsi"/>
          </w:rPr>
          <w:t>hello@dominiquewallace.co.uk</w:t>
        </w:r>
      </w:hyperlink>
      <w:r>
        <w:rPr>
          <w:rFonts w:asciiTheme="minorHAnsi" w:hAnsiTheme="minorHAnsi" w:cstheme="minorHAnsi"/>
        </w:rPr>
        <w:t xml:space="preserve"> </w:t>
      </w:r>
      <w:r w:rsidRPr="002516C1">
        <w:rPr>
          <w:rFonts w:asciiTheme="minorHAnsi" w:hAnsiTheme="minorHAnsi" w:cstheme="minorHAnsi"/>
        </w:rPr>
        <w:t>by</w:t>
      </w:r>
    </w:p>
    <w:p w:rsidR="002516C1" w:rsidRPr="002516C1" w:rsidRDefault="002516C1" w:rsidP="002516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516C1">
        <w:rPr>
          <w:rFonts w:asciiTheme="minorHAnsi" w:hAnsiTheme="minorHAnsi" w:cstheme="minorHAnsi"/>
        </w:rPr>
        <w:t xml:space="preserve"> Friday 31st August 2018.</w:t>
      </w:r>
    </w:p>
    <w:p w:rsidR="002516C1" w:rsidRPr="00282AAC" w:rsidRDefault="002516C1" w:rsidP="002516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6466" w:rsidRPr="00282AAC" w:rsidRDefault="009E6466" w:rsidP="002516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6466" w:rsidRPr="00282AAC" w:rsidRDefault="00FA467C" w:rsidP="004979DF">
      <w:pPr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ENTRANT INFORMATION:</w:t>
      </w:r>
    </w:p>
    <w:tbl>
      <w:tblPr>
        <w:tblStyle w:val="TableGrid"/>
        <w:tblW w:w="0" w:type="auto"/>
        <w:tblLook w:val="04A0"/>
      </w:tblPr>
      <w:tblGrid>
        <w:gridCol w:w="1526"/>
        <w:gridCol w:w="2668"/>
        <w:gridCol w:w="1159"/>
        <w:gridCol w:w="4111"/>
      </w:tblGrid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938" w:type="dxa"/>
            <w:gridSpan w:val="3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938" w:type="dxa"/>
            <w:gridSpan w:val="3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668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111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034A2E">
        <w:trPr>
          <w:trHeight w:val="454"/>
        </w:trPr>
        <w:tc>
          <w:tcPr>
            <w:tcW w:w="152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Home Phone</w:t>
            </w:r>
          </w:p>
        </w:tc>
        <w:tc>
          <w:tcPr>
            <w:tcW w:w="2668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4111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</w:tbl>
    <w:p w:rsidR="009E6466" w:rsidRPr="00282AAC" w:rsidRDefault="009E6466" w:rsidP="004979DF">
      <w:pPr>
        <w:rPr>
          <w:rFonts w:asciiTheme="minorHAnsi" w:hAnsiTheme="minorHAnsi" w:cstheme="minorHAnsi"/>
        </w:rPr>
      </w:pPr>
    </w:p>
    <w:p w:rsidR="009E6466" w:rsidRPr="00282AAC" w:rsidRDefault="00FA467C" w:rsidP="004979DF">
      <w:pPr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VEHICLE INFORMATION:</w:t>
      </w:r>
    </w:p>
    <w:tbl>
      <w:tblPr>
        <w:tblStyle w:val="TableGrid"/>
        <w:tblW w:w="9464" w:type="dxa"/>
        <w:tblLook w:val="04A0"/>
      </w:tblPr>
      <w:tblGrid>
        <w:gridCol w:w="1101"/>
        <w:gridCol w:w="1275"/>
        <w:gridCol w:w="2694"/>
        <w:gridCol w:w="1417"/>
        <w:gridCol w:w="851"/>
        <w:gridCol w:w="2126"/>
      </w:tblGrid>
      <w:tr w:rsidR="00FA467C" w:rsidRPr="00282AAC" w:rsidTr="00505FBD">
        <w:trPr>
          <w:trHeight w:val="454"/>
        </w:trPr>
        <w:tc>
          <w:tcPr>
            <w:tcW w:w="1101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Make</w:t>
            </w:r>
          </w:p>
        </w:tc>
        <w:tc>
          <w:tcPr>
            <w:tcW w:w="3969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Model</w:t>
            </w:r>
          </w:p>
        </w:tc>
        <w:tc>
          <w:tcPr>
            <w:tcW w:w="2977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FA467C" w:rsidRPr="00282AAC" w:rsidTr="00505FBD">
        <w:trPr>
          <w:trHeight w:val="454"/>
        </w:trPr>
        <w:tc>
          <w:tcPr>
            <w:tcW w:w="2376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Year of Manufacture</w:t>
            </w:r>
          </w:p>
        </w:tc>
        <w:tc>
          <w:tcPr>
            <w:tcW w:w="2694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Registration Number</w:t>
            </w:r>
          </w:p>
        </w:tc>
        <w:tc>
          <w:tcPr>
            <w:tcW w:w="2126" w:type="dxa"/>
            <w:vAlign w:val="center"/>
          </w:tcPr>
          <w:p w:rsidR="00FA467C" w:rsidRPr="00282AAC" w:rsidRDefault="00FA467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466" w:rsidRPr="00282AAC" w:rsidRDefault="009E6466" w:rsidP="004979DF">
      <w:pPr>
        <w:rPr>
          <w:rFonts w:asciiTheme="minorHAnsi" w:hAnsiTheme="minorHAnsi" w:cstheme="minorHAnsi"/>
        </w:rPr>
      </w:pPr>
    </w:p>
    <w:p w:rsidR="009E6466" w:rsidRPr="00282AAC" w:rsidRDefault="00FA467C" w:rsidP="004979DF">
      <w:pPr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t>OTHER INFORMATION: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590"/>
        <w:gridCol w:w="261"/>
        <w:gridCol w:w="567"/>
        <w:gridCol w:w="283"/>
        <w:gridCol w:w="4253"/>
      </w:tblGrid>
      <w:tr w:rsidR="00362E3C" w:rsidRPr="00282AAC" w:rsidTr="00034A2E">
        <w:trPr>
          <w:trHeight w:val="454"/>
        </w:trPr>
        <w:tc>
          <w:tcPr>
            <w:tcW w:w="3510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Are you a member of a Car Club?</w:t>
            </w:r>
          </w:p>
        </w:tc>
        <w:tc>
          <w:tcPr>
            <w:tcW w:w="590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61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AA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2AAC">
              <w:rPr>
                <w:rFonts w:asciiTheme="minorHAnsi" w:hAnsiTheme="minorHAnsi" w:cstheme="minorHAnsi"/>
                <w:sz w:val="18"/>
                <w:szCs w:val="18"/>
              </w:rPr>
              <w:t>Where possible we will try to locate car clubs together</w:t>
            </w:r>
          </w:p>
        </w:tc>
      </w:tr>
      <w:tr w:rsidR="00362E3C" w:rsidRPr="00282AAC" w:rsidTr="00034A2E">
        <w:trPr>
          <w:trHeight w:val="454"/>
        </w:trPr>
        <w:tc>
          <w:tcPr>
            <w:tcW w:w="3510" w:type="dxa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If Yes name of Car Club</w:t>
            </w:r>
          </w:p>
        </w:tc>
        <w:tc>
          <w:tcPr>
            <w:tcW w:w="5954" w:type="dxa"/>
            <w:gridSpan w:val="5"/>
            <w:vAlign w:val="center"/>
          </w:tcPr>
          <w:p w:rsidR="00362E3C" w:rsidRPr="00282AAC" w:rsidRDefault="00362E3C" w:rsidP="00362E3C">
            <w:pPr>
              <w:rPr>
                <w:rFonts w:asciiTheme="minorHAnsi" w:hAnsiTheme="minorHAnsi" w:cstheme="minorHAnsi"/>
              </w:rPr>
            </w:pPr>
          </w:p>
        </w:tc>
      </w:tr>
    </w:tbl>
    <w:p w:rsidR="00FA467C" w:rsidRDefault="00FA467C" w:rsidP="004979DF">
      <w:pPr>
        <w:rPr>
          <w:rFonts w:asciiTheme="minorHAnsi" w:hAnsiTheme="minorHAnsi" w:cstheme="minorHAnsi"/>
          <w:b/>
        </w:rPr>
      </w:pPr>
    </w:p>
    <w:p w:rsidR="00347DF8" w:rsidRDefault="00347DF8" w:rsidP="004979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CATEGORY:</w:t>
      </w:r>
    </w:p>
    <w:tbl>
      <w:tblPr>
        <w:tblStyle w:val="TableGrid"/>
        <w:tblW w:w="0" w:type="auto"/>
        <w:tblLook w:val="04A0"/>
      </w:tblPr>
      <w:tblGrid>
        <w:gridCol w:w="1626"/>
        <w:gridCol w:w="3683"/>
      </w:tblGrid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Motorcycle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Vintage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Classic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 Car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Supercar 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Customised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  <w:tr w:rsidR="00347DF8" w:rsidRPr="00282AAC" w:rsidTr="00347DF8">
        <w:trPr>
          <w:trHeight w:val="230"/>
        </w:trPr>
        <w:tc>
          <w:tcPr>
            <w:tcW w:w="1626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(please specify) </w:t>
            </w:r>
          </w:p>
        </w:tc>
        <w:tc>
          <w:tcPr>
            <w:tcW w:w="3683" w:type="dxa"/>
            <w:vAlign w:val="center"/>
          </w:tcPr>
          <w:p w:rsidR="00347DF8" w:rsidRPr="00282AAC" w:rsidRDefault="00347DF8" w:rsidP="00AC67F2">
            <w:pPr>
              <w:rPr>
                <w:rFonts w:asciiTheme="minorHAnsi" w:hAnsiTheme="minorHAnsi" w:cstheme="minorHAnsi"/>
              </w:rPr>
            </w:pPr>
          </w:p>
        </w:tc>
      </w:tr>
    </w:tbl>
    <w:p w:rsidR="00347DF8" w:rsidRDefault="00347DF8" w:rsidP="004979DF">
      <w:pPr>
        <w:rPr>
          <w:rFonts w:asciiTheme="minorHAnsi" w:hAnsiTheme="minorHAnsi" w:cstheme="minorHAnsi"/>
          <w:b/>
        </w:rPr>
      </w:pPr>
    </w:p>
    <w:p w:rsidR="002516C1" w:rsidRDefault="002516C1" w:rsidP="004979DF">
      <w:pPr>
        <w:rPr>
          <w:rFonts w:asciiTheme="minorHAnsi" w:hAnsiTheme="minorHAnsi" w:cstheme="minorHAnsi"/>
          <w:b/>
        </w:rPr>
      </w:pPr>
    </w:p>
    <w:p w:rsidR="002516C1" w:rsidRDefault="002516C1" w:rsidP="004979DF">
      <w:pPr>
        <w:rPr>
          <w:rFonts w:asciiTheme="minorHAnsi" w:hAnsiTheme="minorHAnsi" w:cstheme="minorHAnsi"/>
          <w:b/>
        </w:rPr>
      </w:pPr>
    </w:p>
    <w:p w:rsidR="002516C1" w:rsidRDefault="002516C1" w:rsidP="004979DF">
      <w:pPr>
        <w:rPr>
          <w:rFonts w:asciiTheme="minorHAnsi" w:hAnsiTheme="minorHAnsi" w:cstheme="minorHAnsi"/>
          <w:b/>
        </w:rPr>
      </w:pPr>
    </w:p>
    <w:p w:rsidR="002516C1" w:rsidRPr="00282AAC" w:rsidRDefault="002516C1" w:rsidP="004979DF">
      <w:pPr>
        <w:rPr>
          <w:rFonts w:asciiTheme="minorHAnsi" w:hAnsiTheme="minorHAnsi" w:cstheme="minorHAnsi"/>
          <w:b/>
        </w:rPr>
      </w:pPr>
    </w:p>
    <w:p w:rsidR="00362E3C" w:rsidRPr="00282AAC" w:rsidRDefault="00362E3C" w:rsidP="00362E3C">
      <w:pPr>
        <w:ind w:left="142"/>
        <w:rPr>
          <w:rFonts w:asciiTheme="minorHAnsi" w:hAnsiTheme="minorHAnsi" w:cstheme="minorHAnsi"/>
          <w:b/>
        </w:rPr>
      </w:pPr>
      <w:r w:rsidRPr="00282AAC">
        <w:rPr>
          <w:rFonts w:asciiTheme="minorHAnsi" w:hAnsiTheme="minorHAnsi" w:cstheme="minorHAnsi"/>
          <w:b/>
        </w:rPr>
        <w:lastRenderedPageBreak/>
        <w:t>CONDITIONS OF ENTRY:</w:t>
      </w:r>
    </w:p>
    <w:p w:rsidR="00347DF8" w:rsidRP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 xml:space="preserve"> All vehicles must be in a roadworthy condition and have third Party Insurance risk on and off the event area. </w:t>
      </w:r>
    </w:p>
    <w:p w:rsidR="00347DF8" w:rsidRP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>Vehicles must not move during event times, unless escorted by a steward</w:t>
      </w:r>
    </w:p>
    <w:p w:rsid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proofErr w:type="spellStart"/>
      <w:r w:rsidRPr="00347DF8">
        <w:rPr>
          <w:i/>
        </w:rPr>
        <w:t>Organisers</w:t>
      </w:r>
      <w:proofErr w:type="spellEnd"/>
      <w:r w:rsidRPr="00347DF8">
        <w:rPr>
          <w:i/>
        </w:rPr>
        <w:t xml:space="preserve"> reserve th</w:t>
      </w:r>
      <w:r>
        <w:rPr>
          <w:i/>
        </w:rPr>
        <w:t>e right to refuse admission.</w:t>
      </w:r>
    </w:p>
    <w:p w:rsid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>Vehicles must be braked and engines switched off</w:t>
      </w:r>
      <w:r>
        <w:rPr>
          <w:i/>
        </w:rPr>
        <w:t xml:space="preserve"> throughout the event</w:t>
      </w:r>
    </w:p>
    <w:p w:rsidR="00347DF8" w:rsidRP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 xml:space="preserve"> </w:t>
      </w:r>
      <w:proofErr w:type="spellStart"/>
      <w:r w:rsidRPr="00347DF8">
        <w:rPr>
          <w:i/>
        </w:rPr>
        <w:t>Organisers</w:t>
      </w:r>
      <w:proofErr w:type="spellEnd"/>
      <w:r w:rsidRPr="00347DF8">
        <w:rPr>
          <w:i/>
        </w:rPr>
        <w:t xml:space="preserve"> accept no responsibility for any loss / damage / theft to exhibitor’s person, vehicle or property whilst at the event.</w:t>
      </w:r>
    </w:p>
    <w:p w:rsidR="00347DF8" w:rsidRP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 xml:space="preserve"> Marshals’ decisions are final. </w:t>
      </w:r>
    </w:p>
    <w:p w:rsidR="00347DF8" w:rsidRP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 xml:space="preserve">The </w:t>
      </w:r>
      <w:proofErr w:type="spellStart"/>
      <w:r w:rsidRPr="00347DF8">
        <w:rPr>
          <w:i/>
        </w:rPr>
        <w:t>Organisers</w:t>
      </w:r>
      <w:proofErr w:type="spellEnd"/>
      <w:r w:rsidRPr="00347DF8">
        <w:rPr>
          <w:i/>
        </w:rPr>
        <w:t xml:space="preserve"> reserve the right to alter the event without prior notice. </w:t>
      </w:r>
    </w:p>
    <w:p w:rsidR="00347DF8" w:rsidRPr="00347DF8" w:rsidRDefault="00347DF8" w:rsidP="00347DF8">
      <w:pPr>
        <w:pStyle w:val="ListParagraph"/>
        <w:numPr>
          <w:ilvl w:val="0"/>
          <w:numId w:val="3"/>
        </w:numPr>
        <w:rPr>
          <w:i/>
        </w:rPr>
      </w:pPr>
      <w:r w:rsidRPr="00347DF8">
        <w:rPr>
          <w:i/>
        </w:rPr>
        <w:t xml:space="preserve">Vehicles are entered at owner’s own risk. </w:t>
      </w:r>
    </w:p>
    <w:p w:rsidR="00347DF8" w:rsidRPr="00347DF8" w:rsidRDefault="00347DF8" w:rsidP="00347DF8">
      <w:pPr>
        <w:ind w:left="720"/>
        <w:rPr>
          <w:i/>
        </w:rPr>
      </w:pPr>
    </w:p>
    <w:p w:rsidR="00362E3C" w:rsidRPr="00282AAC" w:rsidRDefault="002D3D2B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 xml:space="preserve">The event is fully covered by </w:t>
      </w:r>
      <w:r w:rsidR="00362E3C" w:rsidRPr="00282AAC">
        <w:rPr>
          <w:rFonts w:cstheme="minorHAnsi"/>
          <w:b/>
        </w:rPr>
        <w:t xml:space="preserve">Public Liability Insurance, however valid insurance cover must be held by all entrants for their vehicles as neither the </w:t>
      </w:r>
      <w:r w:rsidRPr="00282AAC">
        <w:rPr>
          <w:rFonts w:cstheme="minorHAnsi"/>
          <w:b/>
        </w:rPr>
        <w:t>organizers</w:t>
      </w:r>
      <w:r w:rsidR="00362E3C" w:rsidRPr="00282AAC">
        <w:rPr>
          <w:rFonts w:cstheme="minorHAnsi"/>
          <w:b/>
        </w:rPr>
        <w:t xml:space="preserve"> nor the vehicle owners will be held responsible for any vehicle damage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All vehicles driven into the event areas must have valid road tax, insurance and MOT (where relevant)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A speed limit of 5mph applies on site at all times &amp;all vehicle movement will be co</w:t>
      </w:r>
      <w:r w:rsidRPr="00282AAC">
        <w:rPr>
          <w:rFonts w:cstheme="minorHAnsi"/>
          <w:b/>
        </w:rPr>
        <w:t>n</w:t>
      </w:r>
      <w:r w:rsidRPr="00282AAC">
        <w:rPr>
          <w:rFonts w:cstheme="minorHAnsi"/>
          <w:b/>
        </w:rPr>
        <w:t>trolled by</w:t>
      </w:r>
      <w:r w:rsidR="002D3D2B" w:rsidRPr="00282AAC">
        <w:rPr>
          <w:rFonts w:cstheme="minorHAnsi"/>
          <w:b/>
        </w:rPr>
        <w:t xml:space="preserve"> </w:t>
      </w:r>
      <w:r w:rsidRPr="00282AAC">
        <w:rPr>
          <w:rFonts w:cstheme="minorHAnsi"/>
          <w:b/>
        </w:rPr>
        <w:t>Event Stewards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Vehicles must be securely braked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Vehicles must be clean, complete and in safe working order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All leakages must be kept to an absolute minimum considering the age of the vehicle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The driver must hold the appropriate license to drive their vehicle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Vehicles are entered at owner’s own risk</w:t>
      </w:r>
    </w:p>
    <w:p w:rsidR="00362E3C" w:rsidRPr="00282AA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By signing this form, you have read and abide by all the above conditions of entry.</w:t>
      </w:r>
    </w:p>
    <w:p w:rsidR="00362E3C" w:rsidRDefault="00362E3C" w:rsidP="00362E3C">
      <w:pPr>
        <w:pStyle w:val="ListParagraph"/>
        <w:numPr>
          <w:ilvl w:val="0"/>
          <w:numId w:val="3"/>
        </w:numPr>
        <w:tabs>
          <w:tab w:val="left" w:pos="284"/>
        </w:tabs>
        <w:ind w:left="426" w:hanging="284"/>
        <w:rPr>
          <w:rFonts w:cstheme="minorHAnsi"/>
          <w:b/>
        </w:rPr>
      </w:pPr>
      <w:r w:rsidRPr="00282AAC">
        <w:rPr>
          <w:rFonts w:cstheme="minorHAnsi"/>
          <w:b/>
        </w:rPr>
        <w:t>Only signed entries can be accepted.</w:t>
      </w:r>
    </w:p>
    <w:p w:rsidR="002516C1" w:rsidRPr="00282AAC" w:rsidRDefault="002516C1" w:rsidP="002516C1">
      <w:pPr>
        <w:pStyle w:val="ListParagraph"/>
        <w:tabs>
          <w:tab w:val="left" w:pos="284"/>
        </w:tabs>
        <w:ind w:left="426"/>
        <w:rPr>
          <w:rFonts w:cstheme="minorHAnsi"/>
          <w:b/>
        </w:rPr>
      </w:pPr>
    </w:p>
    <w:p w:rsidR="009E6466" w:rsidRPr="00282AAC" w:rsidRDefault="009E6466" w:rsidP="004979DF">
      <w:pPr>
        <w:rPr>
          <w:rFonts w:asciiTheme="minorHAnsi" w:hAnsiTheme="minorHAnsi" w:cstheme="minorHAnsi"/>
          <w:lang w:val="en-US"/>
        </w:rPr>
      </w:pPr>
    </w:p>
    <w:p w:rsidR="008F3B6A" w:rsidRDefault="000637EA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  <w:r w:rsidRPr="00282AAC">
        <w:rPr>
          <w:rFonts w:asciiTheme="minorHAnsi" w:hAnsiTheme="minorHAnsi" w:cstheme="minorHAnsi"/>
          <w:b/>
          <w:lang w:val="en-US"/>
        </w:rPr>
        <w:t>Signed:</w:t>
      </w:r>
      <w:r w:rsidRPr="00282AAC">
        <w:rPr>
          <w:rFonts w:asciiTheme="minorHAnsi" w:hAnsiTheme="minorHAnsi" w:cstheme="minorHAnsi"/>
          <w:b/>
          <w:lang w:val="en-US"/>
        </w:rPr>
        <w:tab/>
      </w:r>
      <w:r w:rsidRPr="00282AAC">
        <w:rPr>
          <w:rFonts w:asciiTheme="minorHAnsi" w:hAnsiTheme="minorHAnsi" w:cstheme="minorHAnsi"/>
          <w:b/>
          <w:lang w:val="en-US"/>
        </w:rPr>
        <w:tab/>
        <w:t>Date:</w:t>
      </w:r>
      <w:r w:rsidRPr="00282AAC">
        <w:rPr>
          <w:rFonts w:asciiTheme="minorHAnsi" w:hAnsiTheme="minorHAnsi" w:cstheme="minorHAnsi"/>
          <w:b/>
          <w:lang w:val="en-US"/>
        </w:rPr>
        <w:tab/>
      </w:r>
    </w:p>
    <w:p w:rsidR="00347DF8" w:rsidRDefault="00347DF8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</w:p>
    <w:p w:rsidR="002516C1" w:rsidRDefault="002516C1" w:rsidP="002516C1">
      <w:pPr>
        <w:tabs>
          <w:tab w:val="right" w:leader="dot" w:pos="4536"/>
          <w:tab w:val="left" w:pos="5670"/>
          <w:tab w:val="right" w:leader="dot" w:pos="8789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347DF8" w:rsidRDefault="00347DF8" w:rsidP="002516C1">
      <w:pPr>
        <w:tabs>
          <w:tab w:val="right" w:leader="dot" w:pos="4536"/>
          <w:tab w:val="left" w:pos="5670"/>
          <w:tab w:val="right" w:leader="dot" w:pos="8789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347DF8" w:rsidRPr="00347DF8" w:rsidRDefault="00347DF8" w:rsidP="002516C1">
      <w:pPr>
        <w:jc w:val="center"/>
        <w:rPr>
          <w:i/>
        </w:rPr>
      </w:pPr>
      <w:r w:rsidRPr="00347DF8">
        <w:rPr>
          <w:i/>
        </w:rPr>
        <w:t>If you would like any further information please contact Dominique at Thirty 12 Events LTD on 07949 767096 or hello@dominiquewallace.co.uk</w:t>
      </w:r>
    </w:p>
    <w:p w:rsidR="00347DF8" w:rsidRPr="00282AAC" w:rsidRDefault="00347DF8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</w:rPr>
      </w:pPr>
    </w:p>
    <w:sectPr w:rsidR="00347DF8" w:rsidRPr="00282AAC" w:rsidSect="00E942CE">
      <w:headerReference w:type="default" r:id="rId9"/>
      <w:footerReference w:type="default" r:id="rId10"/>
      <w:pgSz w:w="11906" w:h="16838" w:code="9"/>
      <w:pgMar w:top="432" w:right="1296" w:bottom="720" w:left="1296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D6" w:rsidRDefault="005B78D6">
      <w:r>
        <w:separator/>
      </w:r>
    </w:p>
  </w:endnote>
  <w:endnote w:type="continuationSeparator" w:id="0">
    <w:p w:rsidR="005B78D6" w:rsidRDefault="005B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0B" w:rsidRPr="00885152" w:rsidRDefault="00750A0B" w:rsidP="00885152">
    <w:pPr>
      <w:pStyle w:val="Footer"/>
      <w:ind w:left="-270" w:right="-226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b/>
        <w:color w:val="3B6E8F"/>
        <w:sz w:val="20"/>
        <w:szCs w:val="20"/>
      </w:rPr>
      <w:t xml:space="preserve">Bournemouth Coastal BID </w:t>
    </w:r>
    <w:r w:rsidR="00E61684">
      <w:rPr>
        <w:rFonts w:ascii="Gill Sans MT" w:hAnsi="Gill Sans MT"/>
        <w:color w:val="3B6E8F"/>
        <w:sz w:val="20"/>
        <w:szCs w:val="20"/>
      </w:rPr>
      <w:t>1</w:t>
    </w:r>
    <w:r w:rsidR="00E61684" w:rsidRPr="00E61684">
      <w:rPr>
        <w:rFonts w:ascii="Gill Sans MT" w:hAnsi="Gill Sans MT"/>
        <w:color w:val="3B6E8F"/>
        <w:sz w:val="20"/>
        <w:szCs w:val="20"/>
        <w:vertAlign w:val="superscript"/>
      </w:rPr>
      <w:t>st</w:t>
    </w:r>
    <w:r w:rsidR="00E61684">
      <w:rPr>
        <w:rFonts w:ascii="Gill Sans MT" w:hAnsi="Gill Sans MT"/>
        <w:color w:val="3B6E8F"/>
        <w:sz w:val="20"/>
        <w:szCs w:val="20"/>
      </w:rPr>
      <w:t xml:space="preserve"> </w:t>
    </w:r>
    <w:r w:rsidRPr="00885152">
      <w:rPr>
        <w:rFonts w:ascii="Gill Sans MT" w:hAnsi="Gill Sans MT"/>
        <w:color w:val="3B6E8F"/>
        <w:sz w:val="20"/>
        <w:szCs w:val="20"/>
      </w:rPr>
      <w:t>Floor, Burlington House, Burlington Arcade, St Peters Road, Bournemouth BH1 2HZ</w:t>
    </w:r>
  </w:p>
  <w:p w:rsidR="00750A0B" w:rsidRPr="00885152" w:rsidRDefault="00A0062C" w:rsidP="00E9778C">
    <w:pPr>
      <w:pStyle w:val="Footer"/>
      <w:jc w:val="center"/>
      <w:rPr>
        <w:rFonts w:ascii="Gill Sans MT" w:hAnsi="Gill Sans MT"/>
        <w:b/>
        <w:color w:val="3B6E8F"/>
        <w:sz w:val="20"/>
        <w:szCs w:val="20"/>
      </w:rPr>
    </w:pPr>
    <w:hyperlink r:id="rId1" w:history="1">
      <w:r w:rsidR="00E61684" w:rsidRPr="00DF57B9">
        <w:rPr>
          <w:rStyle w:val="Hyperlink"/>
          <w:rFonts w:ascii="Gill Sans MT" w:hAnsi="Gill Sans MT"/>
          <w:b/>
          <w:sz w:val="20"/>
          <w:szCs w:val="20"/>
        </w:rPr>
        <w:t>stefan@coastalbid.co.uk</w:t>
      </w:r>
    </w:hyperlink>
    <w:r w:rsidR="00750A0B" w:rsidRPr="00885152">
      <w:rPr>
        <w:rFonts w:ascii="Gill Sans MT" w:hAnsi="Gill Sans MT"/>
        <w:b/>
        <w:color w:val="3B6E8F"/>
        <w:sz w:val="20"/>
        <w:szCs w:val="20"/>
      </w:rPr>
      <w:t xml:space="preserve">   01202 291200   </w:t>
    </w:r>
    <w:hyperlink r:id="rId2" w:history="1">
      <w:r w:rsidR="004979DF" w:rsidRPr="008F7BBB">
        <w:rPr>
          <w:rStyle w:val="Hyperlink"/>
          <w:rFonts w:ascii="Gill Sans MT" w:hAnsi="Gill Sans MT"/>
          <w:b/>
          <w:sz w:val="20"/>
          <w:szCs w:val="20"/>
        </w:rPr>
        <w:t>www.coastalbid.co.uk</w:t>
      </w:r>
    </w:hyperlink>
  </w:p>
  <w:p w:rsidR="00750A0B" w:rsidRPr="00885152" w:rsidRDefault="00750A0B" w:rsidP="00E9778C">
    <w:pPr>
      <w:pStyle w:val="Footer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color w:val="3B6E8F"/>
        <w:sz w:val="20"/>
        <w:szCs w:val="20"/>
      </w:rPr>
      <w:t>Company Registration Number: 8101644   Registered in England   VAT No:  139 4327 04</w:t>
    </w:r>
  </w:p>
  <w:p w:rsidR="00750A0B" w:rsidRPr="00885152" w:rsidRDefault="00750A0B" w:rsidP="00FF163B">
    <w:pPr>
      <w:pStyle w:val="Footer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color w:val="3B6E8F"/>
        <w:sz w:val="20"/>
        <w:szCs w:val="20"/>
      </w:rPr>
      <w:t>Registered Office: Dean Park House, Dean Park Crescent, Bournemouth BH1 1HP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D6" w:rsidRDefault="005B78D6">
      <w:r>
        <w:separator/>
      </w:r>
    </w:p>
  </w:footnote>
  <w:footnote w:type="continuationSeparator" w:id="0">
    <w:p w:rsidR="005B78D6" w:rsidRDefault="005B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52" w:rsidRDefault="003C3060" w:rsidP="00885152">
    <w:pPr>
      <w:pStyle w:val="Header"/>
      <w:jc w:val="right"/>
    </w:pPr>
    <w:r>
      <w:rPr>
        <w:noProof/>
      </w:rPr>
      <w:drawing>
        <wp:inline distT="0" distB="0" distL="0" distR="0">
          <wp:extent cx="2019300" cy="682489"/>
          <wp:effectExtent l="19050" t="0" r="0" b="0"/>
          <wp:docPr id="1" name="Picture 1" descr="C:\Users\Stefan\Downloads\Large (strapline) white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\Downloads\Large (strapline) white bor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083" cy="682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766AB1">
      <w:rPr>
        <w:noProof/>
      </w:rPr>
      <w:drawing>
        <wp:inline distT="0" distB="0" distL="0" distR="0">
          <wp:extent cx="1866900" cy="542925"/>
          <wp:effectExtent l="19050" t="0" r="0" b="0"/>
          <wp:docPr id="2" name="Picture 8" descr="C:\Users\User\Dropbox\BID LOGO FORMATS\2013 coa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ropbox\BID LOGO FORMATS\2013 coas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A0B" w:rsidRDefault="00750A0B" w:rsidP="00E942C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846"/>
    <w:multiLevelType w:val="hybridMultilevel"/>
    <w:tmpl w:val="8F62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719E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0E1B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A141A"/>
    <w:rsid w:val="00034A2E"/>
    <w:rsid w:val="000521DA"/>
    <w:rsid w:val="00052633"/>
    <w:rsid w:val="000562F7"/>
    <w:rsid w:val="000637EA"/>
    <w:rsid w:val="00067889"/>
    <w:rsid w:val="000943F2"/>
    <w:rsid w:val="000A2711"/>
    <w:rsid w:val="00101F0E"/>
    <w:rsid w:val="00137B90"/>
    <w:rsid w:val="001A63DD"/>
    <w:rsid w:val="001C688E"/>
    <w:rsid w:val="00224F0E"/>
    <w:rsid w:val="0024181A"/>
    <w:rsid w:val="002516C1"/>
    <w:rsid w:val="00282AAC"/>
    <w:rsid w:val="002872D2"/>
    <w:rsid w:val="002A02DF"/>
    <w:rsid w:val="002B6B56"/>
    <w:rsid w:val="002D3D2B"/>
    <w:rsid w:val="002F29CA"/>
    <w:rsid w:val="002F7C63"/>
    <w:rsid w:val="00320B7E"/>
    <w:rsid w:val="00326A17"/>
    <w:rsid w:val="00347DF8"/>
    <w:rsid w:val="00362E3C"/>
    <w:rsid w:val="00382D2E"/>
    <w:rsid w:val="003C3060"/>
    <w:rsid w:val="00412BE3"/>
    <w:rsid w:val="00422BE9"/>
    <w:rsid w:val="0043450C"/>
    <w:rsid w:val="0048258D"/>
    <w:rsid w:val="004979DF"/>
    <w:rsid w:val="004C6D51"/>
    <w:rsid w:val="004C742B"/>
    <w:rsid w:val="004E0063"/>
    <w:rsid w:val="00505FBD"/>
    <w:rsid w:val="005266A3"/>
    <w:rsid w:val="0055213A"/>
    <w:rsid w:val="005835C0"/>
    <w:rsid w:val="005B78D6"/>
    <w:rsid w:val="005C29E9"/>
    <w:rsid w:val="005C5027"/>
    <w:rsid w:val="005C702A"/>
    <w:rsid w:val="00622E39"/>
    <w:rsid w:val="00625072"/>
    <w:rsid w:val="0068252B"/>
    <w:rsid w:val="0072404B"/>
    <w:rsid w:val="00737B4F"/>
    <w:rsid w:val="00750A0B"/>
    <w:rsid w:val="007544C7"/>
    <w:rsid w:val="00766AB1"/>
    <w:rsid w:val="00781B8D"/>
    <w:rsid w:val="00781FAD"/>
    <w:rsid w:val="007946B8"/>
    <w:rsid w:val="00794F05"/>
    <w:rsid w:val="00796878"/>
    <w:rsid w:val="007A141A"/>
    <w:rsid w:val="007B2312"/>
    <w:rsid w:val="007B5A00"/>
    <w:rsid w:val="007D29EA"/>
    <w:rsid w:val="007E6051"/>
    <w:rsid w:val="00806253"/>
    <w:rsid w:val="00827553"/>
    <w:rsid w:val="00841E4C"/>
    <w:rsid w:val="00847105"/>
    <w:rsid w:val="00885152"/>
    <w:rsid w:val="008C3AA2"/>
    <w:rsid w:val="008F3B6A"/>
    <w:rsid w:val="008F6392"/>
    <w:rsid w:val="0091509C"/>
    <w:rsid w:val="00935799"/>
    <w:rsid w:val="00965018"/>
    <w:rsid w:val="009902C6"/>
    <w:rsid w:val="009A19B0"/>
    <w:rsid w:val="009B64DF"/>
    <w:rsid w:val="009D2CE9"/>
    <w:rsid w:val="009E6466"/>
    <w:rsid w:val="00A005EE"/>
    <w:rsid w:val="00A0062C"/>
    <w:rsid w:val="00A05770"/>
    <w:rsid w:val="00A5787D"/>
    <w:rsid w:val="00A7790B"/>
    <w:rsid w:val="00AA51B5"/>
    <w:rsid w:val="00B2340A"/>
    <w:rsid w:val="00B55EE5"/>
    <w:rsid w:val="00B63213"/>
    <w:rsid w:val="00B755E1"/>
    <w:rsid w:val="00B93FF3"/>
    <w:rsid w:val="00BC2137"/>
    <w:rsid w:val="00BD1BBC"/>
    <w:rsid w:val="00BD4C07"/>
    <w:rsid w:val="00BF1B9C"/>
    <w:rsid w:val="00C109B2"/>
    <w:rsid w:val="00C4791F"/>
    <w:rsid w:val="00C6152D"/>
    <w:rsid w:val="00C85CB0"/>
    <w:rsid w:val="00C905DA"/>
    <w:rsid w:val="00D56D81"/>
    <w:rsid w:val="00D84A40"/>
    <w:rsid w:val="00D90321"/>
    <w:rsid w:val="00D925E4"/>
    <w:rsid w:val="00DD77D2"/>
    <w:rsid w:val="00DF6950"/>
    <w:rsid w:val="00E047E3"/>
    <w:rsid w:val="00E106B2"/>
    <w:rsid w:val="00E17FA0"/>
    <w:rsid w:val="00E61684"/>
    <w:rsid w:val="00E720B5"/>
    <w:rsid w:val="00E74DCB"/>
    <w:rsid w:val="00E942CE"/>
    <w:rsid w:val="00E9778C"/>
    <w:rsid w:val="00EA27A1"/>
    <w:rsid w:val="00F02EC4"/>
    <w:rsid w:val="00F1315D"/>
    <w:rsid w:val="00F6503D"/>
    <w:rsid w:val="00F91EC3"/>
    <w:rsid w:val="00FA467C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7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9778C"/>
    <w:rPr>
      <w:color w:val="0000FF"/>
      <w:u w:val="single"/>
    </w:rPr>
  </w:style>
  <w:style w:type="paragraph" w:styleId="BalloonText">
    <w:name w:val="Balloon Text"/>
    <w:basedOn w:val="Normal"/>
    <w:semiHidden/>
    <w:rsid w:val="00FF16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5152"/>
    <w:rPr>
      <w:sz w:val="24"/>
      <w:szCs w:val="24"/>
    </w:rPr>
  </w:style>
  <w:style w:type="paragraph" w:customStyle="1" w:styleId="Body1">
    <w:name w:val="Body 1"/>
    <w:rsid w:val="00C4791F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table" w:styleId="TableGrid">
    <w:name w:val="Table Grid"/>
    <w:basedOn w:val="TableNormal"/>
    <w:rsid w:val="009E6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E3C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dominiquewalla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stalbid.co.uk" TargetMode="External"/><Relationship Id="rId1" Type="http://schemas.openxmlformats.org/officeDocument/2006/relationships/hyperlink" Target="mailto:stefan@coastalbi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D\Dropbox\BIDS\Coastal%20Districts%20BID\Letters\CBI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CBID letterhead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Mandy Payne</vt:lpstr>
    </vt:vector>
  </TitlesOfParts>
  <Company>Bournemouth Borough Council</Company>
  <LinksUpToDate>false</LinksUpToDate>
  <CharactersWithSpaces>2335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http://www.bournemouth-in-business.com/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mailto:alun@coastalbid.co.,uk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Mandy Payne</dc:title>
  <dc:creator>BID</dc:creator>
  <cp:lastModifiedBy>Stefan</cp:lastModifiedBy>
  <cp:revision>2</cp:revision>
  <cp:lastPrinted>2018-04-25T10:51:00Z</cp:lastPrinted>
  <dcterms:created xsi:type="dcterms:W3CDTF">2018-05-30T18:23:00Z</dcterms:created>
  <dcterms:modified xsi:type="dcterms:W3CDTF">2018-05-30T18:23:00Z</dcterms:modified>
</cp:coreProperties>
</file>